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D473" w14:textId="77777777" w:rsidR="00867EDC" w:rsidRPr="00E33E6F" w:rsidRDefault="003F05EC" w:rsidP="00867EDC">
      <w:pPr>
        <w:pStyle w:val="ConsPlusNormal"/>
        <w:contextualSpacing/>
        <w:jc w:val="both"/>
        <w:outlineLvl w:val="0"/>
        <w:rPr>
          <w:sz w:val="28"/>
          <w:szCs w:val="28"/>
        </w:rPr>
      </w:pPr>
      <w:r w:rsidRPr="00EC5DAF">
        <w:rPr>
          <w:sz w:val="28"/>
          <w:szCs w:val="28"/>
        </w:rPr>
        <w:tab/>
      </w:r>
      <w:r w:rsidR="00EC5DAF" w:rsidRPr="00EC5DAF">
        <w:rPr>
          <w:sz w:val="28"/>
          <w:szCs w:val="28"/>
        </w:rPr>
        <w:tab/>
      </w:r>
    </w:p>
    <w:p w14:paraId="4F613052" w14:textId="77777777" w:rsidR="00867EDC" w:rsidRPr="00E33E6F" w:rsidRDefault="00867EDC" w:rsidP="00867EDC">
      <w:pPr>
        <w:pStyle w:val="ConsPlusNormal"/>
        <w:contextualSpacing/>
        <w:jc w:val="center"/>
        <w:rPr>
          <w:sz w:val="28"/>
          <w:szCs w:val="28"/>
        </w:rPr>
      </w:pPr>
      <w:r>
        <w:rPr>
          <w:bCs/>
          <w:sz w:val="28"/>
          <w:szCs w:val="28"/>
        </w:rPr>
        <w:t>Выселение несовершеннолетнего из жилого помещения</w:t>
      </w:r>
    </w:p>
    <w:p w14:paraId="5E87A3E3"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Если несовершеннолетний утратил право пользования жилым помещением, он может быть выселен из него и (или) снят с регистрационного учета на основании решения суда (ч. 1 ст. 35 ЖК РФ; ст. 7 Закона от 25.06.1993 N 5242-1).</w:t>
      </w:r>
    </w:p>
    <w:p w14:paraId="14A71D19"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При этом право пользования несовершеннолетнего жилым помещением зачастую производно от прав на это жилое помещение его родителей (п. 2 ст. 20 ГК РФ; п. 2 ст. 54 СК РФ).</w:t>
      </w:r>
    </w:p>
    <w:p w14:paraId="6A14158E"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Возможность выселения (снятия с регистрационного учета) несовершеннолетнего из жилого помещения зависит от того, кому и на каком основании принадлежит жилое помещение или право пользования этим жилым помещением.</w:t>
      </w:r>
    </w:p>
    <w:p w14:paraId="1F8BE1BF"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Несовершеннолетний может быть выселен из жилого помещения, в том числе снят с регистрационного учета, в частности, в следующих случаях:</w:t>
      </w:r>
    </w:p>
    <w:p w14:paraId="54602B36" w14:textId="77777777" w:rsidR="00867EDC" w:rsidRPr="00E33E6F" w:rsidRDefault="00867EDC" w:rsidP="00867EDC">
      <w:pPr>
        <w:pStyle w:val="ConsPlusNormal"/>
        <w:numPr>
          <w:ilvl w:val="0"/>
          <w:numId w:val="1"/>
        </w:numPr>
        <w:tabs>
          <w:tab w:val="left" w:pos="540"/>
        </w:tabs>
        <w:ind w:hanging="300"/>
        <w:contextualSpacing/>
        <w:jc w:val="both"/>
        <w:rPr>
          <w:sz w:val="28"/>
          <w:szCs w:val="28"/>
        </w:rPr>
      </w:pPr>
      <w:r w:rsidRPr="00E33E6F">
        <w:rPr>
          <w:sz w:val="28"/>
          <w:szCs w:val="28"/>
        </w:rPr>
        <w:t>при переходе права собственности на жилое помещение к другому лицу, членом семьи которого ребенок не является, например при отчуждении жилого помещения, за исключением некоторых случаев (п. 2 ст. 292 ГК РФ; ч. 1 ст. 35 ЖК РФ);</w:t>
      </w:r>
    </w:p>
    <w:p w14:paraId="086693C2" w14:textId="77777777" w:rsidR="00867EDC" w:rsidRPr="00E33E6F" w:rsidRDefault="00867EDC" w:rsidP="00867EDC">
      <w:pPr>
        <w:pStyle w:val="ConsPlusNormal"/>
        <w:numPr>
          <w:ilvl w:val="0"/>
          <w:numId w:val="1"/>
        </w:numPr>
        <w:tabs>
          <w:tab w:val="left" w:pos="540"/>
        </w:tabs>
        <w:ind w:hanging="300"/>
        <w:contextualSpacing/>
        <w:jc w:val="both"/>
        <w:rPr>
          <w:sz w:val="28"/>
          <w:szCs w:val="28"/>
        </w:rPr>
      </w:pPr>
      <w:r w:rsidRPr="00E33E6F">
        <w:rPr>
          <w:sz w:val="28"/>
          <w:szCs w:val="28"/>
        </w:rPr>
        <w:t>при прекращении права пользования жилым помещением у родителей несовершеннолетнего, например (ч. 1 ст. 35 ЖК РФ):</w:t>
      </w:r>
    </w:p>
    <w:p w14:paraId="623F247C" w14:textId="77777777" w:rsidR="00867EDC" w:rsidRPr="00E33E6F" w:rsidRDefault="00867EDC" w:rsidP="00867EDC">
      <w:pPr>
        <w:pStyle w:val="ConsPlusNormal"/>
        <w:numPr>
          <w:ilvl w:val="1"/>
          <w:numId w:val="1"/>
        </w:numPr>
        <w:tabs>
          <w:tab w:val="clear" w:pos="540"/>
          <w:tab w:val="left" w:pos="1080"/>
        </w:tabs>
        <w:ind w:left="1080"/>
        <w:contextualSpacing/>
        <w:jc w:val="both"/>
        <w:rPr>
          <w:sz w:val="28"/>
          <w:szCs w:val="28"/>
        </w:rPr>
      </w:pPr>
      <w:r w:rsidRPr="00E33E6F">
        <w:rPr>
          <w:sz w:val="28"/>
          <w:szCs w:val="28"/>
        </w:rPr>
        <w:t>в случае расторжения или прекращения договора найма жилого помещения, в том числе договора найма служебного жилого помещения, расторжения договора безвозмездного пользования жилым помещением и т.д. При этом в некоторых случаях гражданин не может быть выселен из жилого помещения без предоставления другого жилого помещения (в частности, по договору найма специализированного жилого помещения или договору социального найма) (ст. 688, п. 1 ст. 689, ст. ст. 698, 701 ГК РФ; ст. ст. 84, 85, 101 - 103 ЖК РФ; Определение Судебной коллегии по гражданским делам Верховного Суда РФ от 19.10.2021 N 64-КГ21-9-К9);</w:t>
      </w:r>
    </w:p>
    <w:p w14:paraId="2B678CEE" w14:textId="77777777" w:rsidR="00867EDC" w:rsidRPr="00E33E6F" w:rsidRDefault="00867EDC" w:rsidP="00867EDC">
      <w:pPr>
        <w:pStyle w:val="ConsPlusNormal"/>
        <w:numPr>
          <w:ilvl w:val="1"/>
          <w:numId w:val="1"/>
        </w:numPr>
        <w:tabs>
          <w:tab w:val="clear" w:pos="540"/>
          <w:tab w:val="left" w:pos="1080"/>
        </w:tabs>
        <w:ind w:left="1080"/>
        <w:contextualSpacing/>
        <w:jc w:val="both"/>
        <w:rPr>
          <w:sz w:val="28"/>
          <w:szCs w:val="28"/>
        </w:rPr>
      </w:pPr>
      <w:r w:rsidRPr="00E33E6F">
        <w:rPr>
          <w:sz w:val="28"/>
          <w:szCs w:val="28"/>
        </w:rPr>
        <w:t>в связи с прекращением семейных отношений с собственником жилого помещения (кроме второго родителя несовершеннолетнего), за исключением случаев сохранения у бывшего члена семьи права пользования данным жилым помещением (ч. 4 ст. 31 ЖК РФ);</w:t>
      </w:r>
    </w:p>
    <w:p w14:paraId="3E963ECF" w14:textId="77777777" w:rsidR="00867EDC" w:rsidRPr="00E33E6F" w:rsidRDefault="00867EDC" w:rsidP="00867EDC">
      <w:pPr>
        <w:pStyle w:val="ConsPlusNormal"/>
        <w:numPr>
          <w:ilvl w:val="1"/>
          <w:numId w:val="1"/>
        </w:numPr>
        <w:tabs>
          <w:tab w:val="clear" w:pos="540"/>
          <w:tab w:val="left" w:pos="1080"/>
        </w:tabs>
        <w:ind w:left="1080"/>
        <w:contextualSpacing/>
        <w:jc w:val="both"/>
        <w:rPr>
          <w:sz w:val="28"/>
          <w:szCs w:val="28"/>
        </w:rPr>
      </w:pPr>
      <w:r w:rsidRPr="00E33E6F">
        <w:rPr>
          <w:sz w:val="28"/>
          <w:szCs w:val="28"/>
        </w:rPr>
        <w:t>при добровольном выезде родителей вместе с ребенком из жилого помещения, занимаемого по договору социального найма, за исключением случаев временного отсутствия (ст. 71 ЖК РФ; п. 32 Постановления Пленума Верховного Суда РФ от 02.07.2009 N 14).</w:t>
      </w:r>
    </w:p>
    <w:p w14:paraId="24F45575"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По общему правилу несовершеннолетнего нельзя принудительно выселить из жилого помещения (снять с регистрационного учета), если:</w:t>
      </w:r>
    </w:p>
    <w:p w14:paraId="4C7F1D34" w14:textId="77777777"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он является собственником этого жилого помещения (доли в праве общей долевой собственности на жилое помещение) (п. 1 ст. 209 ГК РФ);</w:t>
      </w:r>
    </w:p>
    <w:p w14:paraId="43903A78" w14:textId="77777777"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 xml:space="preserve">собственником жилого помещения (доли в праве собственности на </w:t>
      </w:r>
      <w:r w:rsidRPr="00E33E6F">
        <w:rPr>
          <w:sz w:val="28"/>
          <w:szCs w:val="28"/>
        </w:rPr>
        <w:lastRenderedPageBreak/>
        <w:t>жилое помещение) являются родители несовершеннолетнего или один из них, в том числе в случае развода родителей, даже если ребенок проживает с другим родителем, не являющимся собственником жилого помещения (ч. 4 ст. 31 ЖК РФ; п. 14 Постановления Пленума Верховного Суда РФ N 14);</w:t>
      </w:r>
    </w:p>
    <w:p w14:paraId="0F1FDAA0" w14:textId="77777777"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родители (один из родителей) ребенка является нанимателем или членом семьи нанимателя жилого помещения по договору социального найма, в том числе в случае фактического проживания ребенка в другом жилом помещении (ч. 2 ст. 69 ЖК РФ);</w:t>
      </w:r>
    </w:p>
    <w:p w14:paraId="5412D51C" w14:textId="77777777"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за родителем ребенка сохранено право проживания в жилом помещении (в том числе после прекращения семейных отношений с собственником жилого помещения или после перехода права собственности на него) в связи с тем, что он имел равные с собственником права на приватизацию этого жилого помещения, но отказался от своего права (ст. 2 Закона от 04.07.1991 N 1541-1; ст. 19 Закона от 29.12.2004 N 189-ФЗ; п. 18 Постановления Пленума Верховного Суда РФ N 14);</w:t>
      </w:r>
    </w:p>
    <w:p w14:paraId="71867AB8" w14:textId="77777777"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ребенок остался без попечения родителей и помещен в организацию для детей-сирот и детей, оставшихся без попечения родителей, либо проживает в другом жилом помещении с опекуном (п. 1 ст. 155.3 СК РФ).</w:t>
      </w:r>
    </w:p>
    <w:p w14:paraId="4F1EE618"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С иском о выселении (снятии с регистрационного учета) несовершеннолетнего вправе обратиться, в частности, собственник или наниматель жилого помещения.</w:t>
      </w:r>
    </w:p>
    <w:p w14:paraId="6F6E0D4B"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Если обстоятельства, препятствующие выселению несовершеннолетнего из жилого помещения, отсутствуют</w:t>
      </w:r>
      <w:r>
        <w:rPr>
          <w:sz w:val="28"/>
          <w:szCs w:val="28"/>
        </w:rPr>
        <w:t>, то необходимо обратиться в суд с иском о выселении.</w:t>
      </w:r>
      <w:r w:rsidRPr="00E33E6F">
        <w:rPr>
          <w:sz w:val="28"/>
          <w:szCs w:val="28"/>
        </w:rPr>
        <w:t xml:space="preserve"> В зависимости от конкретных обстоятельств дела в исковом заявлении могут быть заявлены, например, требования о признании несовершеннолетнего утратившим (либо не приобретшим) право пользования жилым помещением, о выселении (если несовершеннолетний проживает в жилом помещении).</w:t>
      </w:r>
    </w:p>
    <w:p w14:paraId="6C00E9A2"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 xml:space="preserve">Также необходимо указать в том числе обстоятельства, на которых </w:t>
      </w:r>
      <w:r>
        <w:rPr>
          <w:sz w:val="28"/>
          <w:szCs w:val="28"/>
        </w:rPr>
        <w:t>основываются</w:t>
      </w:r>
      <w:r w:rsidRPr="00E33E6F">
        <w:rPr>
          <w:sz w:val="28"/>
          <w:szCs w:val="28"/>
        </w:rPr>
        <w:t xml:space="preserve"> требования, и доказательства, подтверждающие эти обстоятельства (например, выезд несовершеннолетнего и его родителей из жилого помещения, прекращение семейных отношений, переход права собственности на жилое помещение и др.) (ч. 2 ст. 131 ГПК РФ).</w:t>
      </w:r>
    </w:p>
    <w:p w14:paraId="7A0FE190"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 xml:space="preserve">К исковому заявлению необходимо приложить, в частности, документы, подтверждающие обстоятельства, </w:t>
      </w:r>
      <w:r>
        <w:rPr>
          <w:sz w:val="28"/>
          <w:szCs w:val="28"/>
        </w:rPr>
        <w:t>указанные в иске</w:t>
      </w:r>
      <w:r w:rsidRPr="00E33E6F">
        <w:rPr>
          <w:sz w:val="28"/>
          <w:szCs w:val="28"/>
        </w:rPr>
        <w:t xml:space="preserve"> (п. 4 ст. 132 ГПК РФ).</w:t>
      </w:r>
    </w:p>
    <w:p w14:paraId="4E4D38F0"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 xml:space="preserve">К таким документам могут относиться, например, документы, подтверждающие право собственности на спорное жилое помещение или право пользования им (договор купли-продажи, дарения, приватизации, договор социального найма и т.д.), выписка из домовой книги или иные документы, содержащие информацию о лицах, зарегистрированных в жилом помещении по месту жительства, свидетельство о рождении несовершеннолетнего, документы, подтверждающие выезд </w:t>
      </w:r>
      <w:r w:rsidRPr="00E33E6F">
        <w:rPr>
          <w:sz w:val="28"/>
          <w:szCs w:val="28"/>
        </w:rPr>
        <w:lastRenderedPageBreak/>
        <w:t>несовершеннолетнего и его родителей из жилого помещения или переход права собственности на жилое помещение, документы, подтверждающие прекращение семейных отношений, и др.</w:t>
      </w:r>
    </w:p>
    <w:p w14:paraId="038E311F"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Исковое заявление подается в районный суд по месту нахождения жилого помещения (ст. 24, ч. 1 ст. 30 ГПК РФ).</w:t>
      </w:r>
    </w:p>
    <w:p w14:paraId="00FF3540"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Вступившее в законную силу решение суда является основанием для снятия несовершеннолетнего с регистрационного учета по месту жительства (</w:t>
      </w:r>
      <w:proofErr w:type="spellStart"/>
      <w:r w:rsidRPr="00E33E6F">
        <w:rPr>
          <w:sz w:val="28"/>
          <w:szCs w:val="28"/>
        </w:rPr>
        <w:t>пп</w:t>
      </w:r>
      <w:proofErr w:type="spellEnd"/>
      <w:r w:rsidRPr="00E33E6F">
        <w:rPr>
          <w:sz w:val="28"/>
          <w:szCs w:val="28"/>
        </w:rPr>
        <w:t>. "е" п. 31 Правил, утв. Постановлением Правительства РФ от 17.07.1995 N 713).</w:t>
      </w:r>
    </w:p>
    <w:p w14:paraId="59AA9A8F"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Исполнительный лист потребуется для принудительного исполнения решения суда о выселении службой судебных приставов (ч. 1 ст. 428 ГПК РФ; ч. 1 ст. 5, п. 1 ч. 1 ст. 12, п. 9 ч. 3 ст. 68 Закона от 02.10.2007 N 229-ФЗ).</w:t>
      </w:r>
    </w:p>
    <w:p w14:paraId="00F856A4" w14:textId="77777777" w:rsidR="00867EDC" w:rsidRPr="00E33E6F" w:rsidRDefault="00867EDC" w:rsidP="00867EDC">
      <w:pPr>
        <w:pStyle w:val="ConsPlusNormal"/>
        <w:contextualSpacing/>
        <w:jc w:val="both"/>
        <w:rPr>
          <w:sz w:val="28"/>
          <w:szCs w:val="28"/>
        </w:rPr>
      </w:pPr>
      <w:r>
        <w:rPr>
          <w:sz w:val="28"/>
          <w:szCs w:val="28"/>
        </w:rPr>
        <w:tab/>
      </w:r>
      <w:r w:rsidRPr="00E33E6F">
        <w:rPr>
          <w:sz w:val="28"/>
          <w:szCs w:val="28"/>
        </w:rPr>
        <w:t>В исполнительном производстве права и обязанности несовершеннолетнего в возрасте до 14 лет осуществляет его законный представитель. Несовершеннолетний в возрасте от 14 до 16 лет осуществляет свои права и исполняет обязанности в присутствии или с письменного согласия своего законного представителя или представителя органа опеки и попечительства, а несовершеннолетний в возрасте от 16 до 18 лет осуществляет свои права и исполняет обязанности самостоятельно. В последнем случае судебный пристав-исполнитель вправе привлечь для участия в исполнительном производстве законного представителя несовершеннолетнего или представителя органа опеки и попечительства.</w:t>
      </w:r>
    </w:p>
    <w:p w14:paraId="522085BA" w14:textId="77777777" w:rsidR="00867EDC" w:rsidRDefault="00867EDC" w:rsidP="00867EDC">
      <w:pPr>
        <w:pStyle w:val="ConsPlusNormal"/>
        <w:contextualSpacing/>
        <w:jc w:val="both"/>
        <w:rPr>
          <w:sz w:val="28"/>
          <w:szCs w:val="28"/>
        </w:rPr>
      </w:pPr>
      <w:r>
        <w:rPr>
          <w:sz w:val="28"/>
          <w:szCs w:val="28"/>
        </w:rPr>
        <w:tab/>
      </w:r>
      <w:r w:rsidRPr="00E33E6F">
        <w:rPr>
          <w:sz w:val="28"/>
          <w:szCs w:val="28"/>
        </w:rPr>
        <w:t>Несовершеннолетний, имеющий полную дееспособность, осуществляет свои права и исполняет обязанности в исполнительном производстве самостоятельно (ст. 51 Закона N 229-ФЗ).</w:t>
      </w:r>
    </w:p>
    <w:p w14:paraId="44B71A98" w14:textId="77777777" w:rsidR="00867EDC" w:rsidRDefault="00867EDC" w:rsidP="00867EDC">
      <w:pPr>
        <w:pStyle w:val="ConsPlusNormal"/>
        <w:contextualSpacing/>
        <w:jc w:val="both"/>
        <w:rPr>
          <w:sz w:val="28"/>
          <w:szCs w:val="28"/>
        </w:rPr>
      </w:pPr>
    </w:p>
    <w:p w14:paraId="3F841F59" w14:textId="77777777" w:rsidR="00867EDC" w:rsidRPr="00E33E6F" w:rsidRDefault="00DF67E6" w:rsidP="00867E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67EDC">
        <w:rPr>
          <w:sz w:val="28"/>
          <w:szCs w:val="28"/>
        </w:rPr>
        <w:t>Кузнецова О.В.</w:t>
      </w:r>
    </w:p>
    <w:p w14:paraId="4AB362E9" w14:textId="77777777" w:rsidR="00867EDC" w:rsidRDefault="00867EDC" w:rsidP="00867EDC">
      <w:pPr>
        <w:pStyle w:val="ConsPlusNormal"/>
        <w:contextualSpacing/>
        <w:jc w:val="both"/>
        <w:outlineLvl w:val="0"/>
        <w:rPr>
          <w:sz w:val="28"/>
          <w:szCs w:val="28"/>
        </w:rPr>
      </w:pPr>
    </w:p>
    <w:p w14:paraId="5EE66CB8" w14:textId="77777777" w:rsidR="00DF67E6" w:rsidRDefault="00DF67E6" w:rsidP="00867EDC">
      <w:pPr>
        <w:pStyle w:val="ConsPlusNormal"/>
        <w:contextualSpacing/>
        <w:jc w:val="both"/>
        <w:outlineLvl w:val="0"/>
        <w:rPr>
          <w:sz w:val="28"/>
          <w:szCs w:val="28"/>
        </w:rPr>
      </w:pPr>
    </w:p>
    <w:p w14:paraId="48E5B426" w14:textId="77777777" w:rsidR="00DF67E6" w:rsidRDefault="00DF67E6" w:rsidP="00867EDC">
      <w:pPr>
        <w:pStyle w:val="ConsPlusNormal"/>
        <w:contextualSpacing/>
        <w:jc w:val="both"/>
        <w:outlineLvl w:val="0"/>
        <w:rPr>
          <w:sz w:val="28"/>
          <w:szCs w:val="28"/>
        </w:rPr>
      </w:pPr>
    </w:p>
    <w:p w14:paraId="2F3CDF76" w14:textId="77777777" w:rsidR="00DF67E6" w:rsidRDefault="00DF67E6" w:rsidP="00867EDC">
      <w:pPr>
        <w:pStyle w:val="ConsPlusNormal"/>
        <w:contextualSpacing/>
        <w:jc w:val="both"/>
        <w:outlineLvl w:val="0"/>
        <w:rPr>
          <w:sz w:val="28"/>
          <w:szCs w:val="28"/>
        </w:rPr>
      </w:pPr>
    </w:p>
    <w:p w14:paraId="4D557A8C" w14:textId="77777777" w:rsidR="00DF67E6" w:rsidRDefault="00DF67E6" w:rsidP="00867EDC">
      <w:pPr>
        <w:pStyle w:val="ConsPlusNormal"/>
        <w:contextualSpacing/>
        <w:jc w:val="both"/>
        <w:outlineLvl w:val="0"/>
        <w:rPr>
          <w:sz w:val="28"/>
          <w:szCs w:val="28"/>
        </w:rPr>
      </w:pPr>
    </w:p>
    <w:p w14:paraId="634B2E0A" w14:textId="77777777" w:rsidR="00DF67E6" w:rsidRDefault="00DF67E6" w:rsidP="00867EDC">
      <w:pPr>
        <w:pStyle w:val="ConsPlusNormal"/>
        <w:contextualSpacing/>
        <w:jc w:val="both"/>
        <w:outlineLvl w:val="0"/>
        <w:rPr>
          <w:sz w:val="28"/>
          <w:szCs w:val="28"/>
        </w:rPr>
      </w:pPr>
    </w:p>
    <w:p w14:paraId="56322606" w14:textId="77777777" w:rsidR="00DF67E6" w:rsidRDefault="00DF67E6" w:rsidP="00867EDC">
      <w:pPr>
        <w:pStyle w:val="ConsPlusNormal"/>
        <w:contextualSpacing/>
        <w:jc w:val="both"/>
        <w:outlineLvl w:val="0"/>
        <w:rPr>
          <w:sz w:val="28"/>
          <w:szCs w:val="28"/>
        </w:rPr>
      </w:pPr>
    </w:p>
    <w:p w14:paraId="5CE99FB3" w14:textId="77777777" w:rsidR="00DF67E6" w:rsidRDefault="00DF67E6" w:rsidP="00867EDC">
      <w:pPr>
        <w:pStyle w:val="ConsPlusNormal"/>
        <w:contextualSpacing/>
        <w:jc w:val="both"/>
        <w:outlineLvl w:val="0"/>
        <w:rPr>
          <w:sz w:val="28"/>
          <w:szCs w:val="28"/>
        </w:rPr>
      </w:pPr>
    </w:p>
    <w:p w14:paraId="09A088F9" w14:textId="77777777" w:rsidR="00DF67E6" w:rsidRDefault="00DF67E6" w:rsidP="00867EDC">
      <w:pPr>
        <w:pStyle w:val="ConsPlusNormal"/>
        <w:contextualSpacing/>
        <w:jc w:val="both"/>
        <w:outlineLvl w:val="0"/>
        <w:rPr>
          <w:sz w:val="28"/>
          <w:szCs w:val="28"/>
        </w:rPr>
      </w:pPr>
    </w:p>
    <w:p w14:paraId="6EB35DFE" w14:textId="77777777" w:rsidR="00DF67E6" w:rsidRDefault="00DF67E6" w:rsidP="00867EDC">
      <w:pPr>
        <w:pStyle w:val="ConsPlusNormal"/>
        <w:contextualSpacing/>
        <w:jc w:val="both"/>
        <w:outlineLvl w:val="0"/>
        <w:rPr>
          <w:sz w:val="28"/>
          <w:szCs w:val="28"/>
        </w:rPr>
      </w:pPr>
    </w:p>
    <w:p w14:paraId="7229D98C" w14:textId="77777777" w:rsidR="00DF67E6" w:rsidRDefault="00DF67E6" w:rsidP="00867EDC">
      <w:pPr>
        <w:pStyle w:val="ConsPlusNormal"/>
        <w:contextualSpacing/>
        <w:jc w:val="both"/>
        <w:outlineLvl w:val="0"/>
        <w:rPr>
          <w:sz w:val="28"/>
          <w:szCs w:val="28"/>
        </w:rPr>
      </w:pPr>
    </w:p>
    <w:p w14:paraId="4A8BCEDD" w14:textId="77777777" w:rsidR="00DF67E6" w:rsidRDefault="00DF67E6" w:rsidP="00867EDC">
      <w:pPr>
        <w:pStyle w:val="ConsPlusNormal"/>
        <w:contextualSpacing/>
        <w:jc w:val="both"/>
        <w:outlineLvl w:val="0"/>
        <w:rPr>
          <w:sz w:val="28"/>
          <w:szCs w:val="28"/>
        </w:rPr>
      </w:pPr>
    </w:p>
    <w:p w14:paraId="708BC9A0" w14:textId="77777777" w:rsidR="00DF67E6" w:rsidRDefault="00DF67E6" w:rsidP="00867EDC">
      <w:pPr>
        <w:pStyle w:val="ConsPlusNormal"/>
        <w:contextualSpacing/>
        <w:jc w:val="both"/>
        <w:outlineLvl w:val="0"/>
        <w:rPr>
          <w:sz w:val="28"/>
          <w:szCs w:val="28"/>
        </w:rPr>
      </w:pPr>
    </w:p>
    <w:p w14:paraId="3DC2FB0F" w14:textId="77777777" w:rsidR="00DF67E6" w:rsidRDefault="00DF67E6" w:rsidP="00867EDC">
      <w:pPr>
        <w:pStyle w:val="ConsPlusNormal"/>
        <w:contextualSpacing/>
        <w:jc w:val="both"/>
        <w:outlineLvl w:val="0"/>
        <w:rPr>
          <w:sz w:val="28"/>
          <w:szCs w:val="28"/>
        </w:rPr>
      </w:pPr>
    </w:p>
    <w:p w14:paraId="7C2632B5" w14:textId="77777777" w:rsidR="00DF67E6" w:rsidRDefault="00DF67E6" w:rsidP="00867EDC">
      <w:pPr>
        <w:pStyle w:val="ConsPlusNormal"/>
        <w:contextualSpacing/>
        <w:jc w:val="both"/>
        <w:outlineLvl w:val="0"/>
        <w:rPr>
          <w:sz w:val="28"/>
          <w:szCs w:val="28"/>
        </w:rPr>
      </w:pPr>
    </w:p>
    <w:p w14:paraId="607435CD" w14:textId="77777777" w:rsidR="00DF67E6" w:rsidRDefault="00DF67E6" w:rsidP="00867EDC">
      <w:pPr>
        <w:pStyle w:val="ConsPlusNormal"/>
        <w:contextualSpacing/>
        <w:jc w:val="both"/>
        <w:outlineLvl w:val="0"/>
        <w:rPr>
          <w:sz w:val="28"/>
          <w:szCs w:val="28"/>
        </w:rPr>
      </w:pPr>
    </w:p>
    <w:p w14:paraId="6540D09D" w14:textId="77777777" w:rsidR="00DF67E6" w:rsidRDefault="00DF67E6" w:rsidP="00867EDC">
      <w:pPr>
        <w:pStyle w:val="ConsPlusNormal"/>
        <w:contextualSpacing/>
        <w:jc w:val="both"/>
        <w:outlineLvl w:val="0"/>
        <w:rPr>
          <w:sz w:val="28"/>
          <w:szCs w:val="28"/>
        </w:rPr>
      </w:pPr>
    </w:p>
    <w:p w14:paraId="028FFA65" w14:textId="77777777" w:rsidR="00DF67E6" w:rsidRPr="0016583F" w:rsidRDefault="00DF67E6" w:rsidP="00867EDC">
      <w:pPr>
        <w:pStyle w:val="ConsPlusNormal"/>
        <w:contextualSpacing/>
        <w:jc w:val="both"/>
        <w:outlineLvl w:val="0"/>
        <w:rPr>
          <w:sz w:val="28"/>
          <w:szCs w:val="28"/>
        </w:rPr>
      </w:pPr>
    </w:p>
    <w:p w14:paraId="6885A29F" w14:textId="77777777" w:rsidR="00867EDC" w:rsidRDefault="00867EDC" w:rsidP="00867EDC">
      <w:pPr>
        <w:pStyle w:val="ConsPlusNormal"/>
        <w:contextualSpacing/>
        <w:jc w:val="center"/>
        <w:rPr>
          <w:bCs/>
          <w:sz w:val="28"/>
          <w:szCs w:val="28"/>
        </w:rPr>
      </w:pPr>
      <w:r>
        <w:rPr>
          <w:bCs/>
          <w:sz w:val="28"/>
          <w:szCs w:val="28"/>
        </w:rPr>
        <w:lastRenderedPageBreak/>
        <w:t>Заявление в органы полиции о хищении имущества</w:t>
      </w:r>
    </w:p>
    <w:p w14:paraId="69BC94DD" w14:textId="77777777" w:rsidR="00867EDC" w:rsidRPr="0016583F" w:rsidRDefault="00867EDC" w:rsidP="00867EDC">
      <w:pPr>
        <w:pStyle w:val="ConsPlusNormal"/>
        <w:contextualSpacing/>
        <w:jc w:val="center"/>
        <w:rPr>
          <w:sz w:val="28"/>
          <w:szCs w:val="28"/>
        </w:rPr>
      </w:pPr>
    </w:p>
    <w:p w14:paraId="02A7D0BC" w14:textId="77777777" w:rsidR="00867EDC" w:rsidRPr="0016583F" w:rsidRDefault="00867EDC" w:rsidP="00867EDC">
      <w:pPr>
        <w:pStyle w:val="ConsPlusNormal"/>
        <w:contextualSpacing/>
        <w:jc w:val="both"/>
        <w:rPr>
          <w:sz w:val="28"/>
          <w:szCs w:val="28"/>
        </w:rPr>
      </w:pPr>
      <w:r>
        <w:rPr>
          <w:sz w:val="28"/>
          <w:szCs w:val="28"/>
        </w:rPr>
        <w:tab/>
      </w:r>
      <w:r w:rsidRPr="0016583F">
        <w:rPr>
          <w:sz w:val="28"/>
          <w:szCs w:val="28"/>
        </w:rPr>
        <w:t>Обязанность принимать и регистрировать заявления и сообщения о преступлениях, об административных правонарушениях и о происшествиях возложена на полицию (п. 1 ч. 1 ст. 12 Закона от 07.02.2011 N 3-ФЗ).</w:t>
      </w:r>
    </w:p>
    <w:p w14:paraId="7AFF65BB" w14:textId="77777777"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При обнаружении факта хищения имущества </w:t>
      </w:r>
      <w:r>
        <w:rPr>
          <w:sz w:val="28"/>
          <w:szCs w:val="28"/>
        </w:rPr>
        <w:t xml:space="preserve">нужно </w:t>
      </w:r>
      <w:r w:rsidRPr="0016583F">
        <w:rPr>
          <w:sz w:val="28"/>
          <w:szCs w:val="28"/>
        </w:rPr>
        <w:t>определит</w:t>
      </w:r>
      <w:r>
        <w:rPr>
          <w:sz w:val="28"/>
          <w:szCs w:val="28"/>
        </w:rPr>
        <w:t>ь</w:t>
      </w:r>
      <w:r w:rsidRPr="0016583F">
        <w:rPr>
          <w:sz w:val="28"/>
          <w:szCs w:val="28"/>
        </w:rPr>
        <w:t>, какие вещи и в каком количестве похищены, а также их примерную стоимость.</w:t>
      </w:r>
    </w:p>
    <w:p w14:paraId="32EEA1EF" w14:textId="77777777" w:rsidR="00867EDC" w:rsidRPr="0016583F" w:rsidRDefault="00867EDC" w:rsidP="00867EDC">
      <w:pPr>
        <w:pStyle w:val="ConsPlusNormal"/>
        <w:contextualSpacing/>
        <w:jc w:val="both"/>
        <w:rPr>
          <w:sz w:val="28"/>
          <w:szCs w:val="28"/>
        </w:rPr>
      </w:pPr>
      <w:r>
        <w:rPr>
          <w:sz w:val="28"/>
          <w:szCs w:val="28"/>
        </w:rPr>
        <w:tab/>
      </w:r>
      <w:r w:rsidRPr="0016583F">
        <w:rPr>
          <w:sz w:val="28"/>
          <w:szCs w:val="28"/>
        </w:rPr>
        <w:t>Если стоимость похищенного имущества составляет не более 2 500 руб., противоправное действие является мелким хищением, за которое предусмотрена административная ответственность. В иных случаях за кражу установлена уголовная ответственность (ст. 7.27 КоАП РФ; ст. 158 УК РФ).</w:t>
      </w:r>
    </w:p>
    <w:p w14:paraId="07C72711" w14:textId="77777777" w:rsidR="00867EDC" w:rsidRPr="0016583F" w:rsidRDefault="00867EDC" w:rsidP="00867EDC">
      <w:pPr>
        <w:pStyle w:val="ConsPlusNormal"/>
        <w:contextualSpacing/>
        <w:jc w:val="both"/>
        <w:rPr>
          <w:sz w:val="28"/>
          <w:szCs w:val="28"/>
        </w:rPr>
      </w:pPr>
      <w:r>
        <w:rPr>
          <w:sz w:val="28"/>
          <w:szCs w:val="28"/>
        </w:rPr>
        <w:tab/>
      </w:r>
      <w:r w:rsidRPr="0016583F">
        <w:rPr>
          <w:sz w:val="28"/>
          <w:szCs w:val="28"/>
        </w:rPr>
        <w:t>Заявление может быть изложено в устной или письменной форме. Письменное заявление составляется в свободной форме. В нем следует указать ваши Ф.И.О. (отчество - при наличии), обстоятельства кражи (предполагаемое место и время), размер причиненного ущерба с описанием похищенных вещей (желательно указать отличительные признаки похищенного имущества), поставить дату и подпись (ч. 1, 2 ст. 141 УПК РФ).</w:t>
      </w:r>
    </w:p>
    <w:p w14:paraId="7E327776" w14:textId="77777777" w:rsidR="00867EDC" w:rsidRPr="0016583F" w:rsidRDefault="00867EDC" w:rsidP="00867EDC">
      <w:pPr>
        <w:pStyle w:val="ConsPlusNormal"/>
        <w:contextualSpacing/>
        <w:jc w:val="both"/>
        <w:rPr>
          <w:sz w:val="28"/>
          <w:szCs w:val="28"/>
        </w:rPr>
      </w:pPr>
      <w:r>
        <w:rPr>
          <w:sz w:val="28"/>
          <w:szCs w:val="28"/>
        </w:rPr>
        <w:tab/>
      </w:r>
      <w:r w:rsidRPr="0016583F">
        <w:rPr>
          <w:sz w:val="28"/>
          <w:szCs w:val="28"/>
        </w:rPr>
        <w:t>Анонимное заявление о преступлении не может служить поводом для возбуждения уголовного дела (ч. 7 ст. 141 УПК РФ).</w:t>
      </w:r>
    </w:p>
    <w:p w14:paraId="711DE439" w14:textId="77777777"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Заявление о краже </w:t>
      </w:r>
      <w:r>
        <w:rPr>
          <w:sz w:val="28"/>
          <w:szCs w:val="28"/>
        </w:rPr>
        <w:t>можно</w:t>
      </w:r>
      <w:r w:rsidRPr="0016583F">
        <w:rPr>
          <w:sz w:val="28"/>
          <w:szCs w:val="28"/>
        </w:rPr>
        <w:t xml:space="preserve">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(п. п. 8, 9, 14 Инструкции, утв. Приказом от 29.08.2014 N 736; п. 13 Положения, утв. Указом Президента РФ от 21.12.2016 N 699).</w:t>
      </w:r>
    </w:p>
    <w:p w14:paraId="22C95060" w14:textId="77777777"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При приеме письменного заявления </w:t>
      </w:r>
      <w:r>
        <w:rPr>
          <w:sz w:val="28"/>
          <w:szCs w:val="28"/>
        </w:rPr>
        <w:t>обратившееся лицо</w:t>
      </w:r>
      <w:r w:rsidRPr="0016583F">
        <w:rPr>
          <w:sz w:val="28"/>
          <w:szCs w:val="28"/>
        </w:rPr>
        <w:t xml:space="preserve"> предупре</w:t>
      </w:r>
      <w:r>
        <w:rPr>
          <w:sz w:val="28"/>
          <w:szCs w:val="28"/>
        </w:rPr>
        <w:t>ждается</w:t>
      </w:r>
      <w:r w:rsidRPr="0016583F">
        <w:rPr>
          <w:sz w:val="28"/>
          <w:szCs w:val="28"/>
        </w:rPr>
        <w:t xml:space="preserve"> об уголовной ответственности за заведомо ложный донос, о чем делается отметка, удостоверяемая </w:t>
      </w:r>
      <w:r>
        <w:rPr>
          <w:sz w:val="28"/>
          <w:szCs w:val="28"/>
        </w:rPr>
        <w:t>подписью обратившегося лица</w:t>
      </w:r>
      <w:r w:rsidRPr="0016583F">
        <w:rPr>
          <w:sz w:val="28"/>
          <w:szCs w:val="28"/>
        </w:rPr>
        <w:t xml:space="preserve"> (ч. 6 ст. 141 УПК РФ; ст. 306 УК РФ; п. 17 Инструкции).</w:t>
      </w:r>
    </w:p>
    <w:p w14:paraId="201D3B7C" w14:textId="77777777" w:rsidR="00867EDC" w:rsidRPr="0016583F" w:rsidRDefault="00867EDC" w:rsidP="00867EDC">
      <w:pPr>
        <w:pStyle w:val="ConsPlusNormal"/>
        <w:contextualSpacing/>
        <w:jc w:val="both"/>
        <w:rPr>
          <w:sz w:val="28"/>
          <w:szCs w:val="28"/>
        </w:rPr>
      </w:pPr>
      <w:r>
        <w:rPr>
          <w:sz w:val="28"/>
          <w:szCs w:val="28"/>
        </w:rPr>
        <w:tab/>
      </w:r>
      <w:r w:rsidRPr="0016583F">
        <w:rPr>
          <w:sz w:val="28"/>
          <w:szCs w:val="28"/>
        </w:rPr>
        <w:t>При поступлении заявления о краже в дежурную часть территориального органа МВД России оперативный дежурный выда</w:t>
      </w:r>
      <w:r>
        <w:rPr>
          <w:sz w:val="28"/>
          <w:szCs w:val="28"/>
        </w:rPr>
        <w:t>е</w:t>
      </w:r>
      <w:r w:rsidRPr="0016583F">
        <w:rPr>
          <w:sz w:val="28"/>
          <w:szCs w:val="28"/>
        </w:rPr>
        <w:t>т талон-уведомление, в котором укажет, в частности, свое звание, Ф.И.О., адрес и номер служебного телефона, дату и время приема заявления, а также поставит подпись.</w:t>
      </w:r>
    </w:p>
    <w:p w14:paraId="1C7FB7E6" w14:textId="77777777"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При получении талона-уведомления необходимо расписаться на талоне-корешке, который остается в дежурной части, и проставить дату и время получения талона-уведомления. Отказ в приеме заявления </w:t>
      </w:r>
      <w:r>
        <w:rPr>
          <w:sz w:val="28"/>
          <w:szCs w:val="28"/>
        </w:rPr>
        <w:t>можно</w:t>
      </w:r>
      <w:r w:rsidRPr="0016583F">
        <w:rPr>
          <w:sz w:val="28"/>
          <w:szCs w:val="28"/>
        </w:rPr>
        <w:t xml:space="preserve"> обжаловать прокурору или в суд (ч. 4, 5 ст. 144 УПК РФ; п. п. 34, 35 Инструкции).</w:t>
      </w:r>
    </w:p>
    <w:p w14:paraId="6ABEC0B4" w14:textId="77777777" w:rsidR="00867EDC" w:rsidRDefault="00867EDC" w:rsidP="00867EDC">
      <w:pPr>
        <w:pStyle w:val="ConsPlusNormal"/>
        <w:contextualSpacing/>
        <w:jc w:val="both"/>
        <w:rPr>
          <w:sz w:val="28"/>
          <w:szCs w:val="28"/>
        </w:rPr>
      </w:pPr>
      <w:r>
        <w:rPr>
          <w:sz w:val="28"/>
          <w:szCs w:val="28"/>
        </w:rPr>
        <w:tab/>
      </w:r>
      <w:r w:rsidRPr="0016583F">
        <w:rPr>
          <w:sz w:val="28"/>
          <w:szCs w:val="28"/>
        </w:rPr>
        <w:t>Решение по поданному заявлению о краже принимается в течение трех суток со дня его поступления. При проверке сообщения о краже уполномоченные сотрудники вправе, в частности, получать объяснения и производить осмотр места происшествия (ч. 1 ст. 144 УПК РФ).</w:t>
      </w:r>
    </w:p>
    <w:p w14:paraId="32F3A48A" w14:textId="77777777" w:rsidR="00867EDC" w:rsidRDefault="00867EDC" w:rsidP="00867EDC">
      <w:pPr>
        <w:pStyle w:val="ConsPlusNormal"/>
        <w:contextualSpacing/>
        <w:jc w:val="both"/>
        <w:rPr>
          <w:sz w:val="28"/>
          <w:szCs w:val="28"/>
        </w:rPr>
      </w:pPr>
    </w:p>
    <w:p w14:paraId="47FC123B" w14:textId="77777777" w:rsidR="00867EDC" w:rsidRPr="0016583F" w:rsidRDefault="00867EDC" w:rsidP="00867EDC">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М.Н. Русин</w:t>
      </w:r>
    </w:p>
    <w:p w14:paraId="2C5441F1" w14:textId="77777777" w:rsidR="00867EDC" w:rsidRDefault="00867EDC" w:rsidP="00867EDC">
      <w:pPr>
        <w:pStyle w:val="ConsPlusNormal"/>
        <w:contextualSpacing/>
        <w:jc w:val="center"/>
        <w:outlineLvl w:val="0"/>
        <w:rPr>
          <w:bCs/>
          <w:sz w:val="28"/>
          <w:szCs w:val="28"/>
        </w:rPr>
      </w:pPr>
      <w:r w:rsidRPr="009D10D5">
        <w:rPr>
          <w:bCs/>
          <w:sz w:val="28"/>
          <w:szCs w:val="28"/>
        </w:rPr>
        <w:lastRenderedPageBreak/>
        <w:t>Договор на организацию питания в школе</w:t>
      </w:r>
    </w:p>
    <w:p w14:paraId="37729298" w14:textId="77777777" w:rsidR="00B17C4A" w:rsidRPr="009D10D5" w:rsidRDefault="00B17C4A" w:rsidP="00867EDC">
      <w:pPr>
        <w:pStyle w:val="ConsPlusNormal"/>
        <w:contextualSpacing/>
        <w:jc w:val="center"/>
        <w:outlineLvl w:val="0"/>
        <w:rPr>
          <w:sz w:val="28"/>
          <w:szCs w:val="28"/>
        </w:rPr>
      </w:pPr>
    </w:p>
    <w:p w14:paraId="416E951B" w14:textId="77777777" w:rsidR="00867EDC" w:rsidRPr="009D10D5" w:rsidRDefault="00867EDC" w:rsidP="00867EDC">
      <w:pPr>
        <w:pStyle w:val="ConsPlusNormal"/>
        <w:contextualSpacing/>
        <w:jc w:val="both"/>
        <w:rPr>
          <w:sz w:val="28"/>
          <w:szCs w:val="28"/>
        </w:rPr>
      </w:pPr>
      <w:r>
        <w:rPr>
          <w:sz w:val="28"/>
          <w:szCs w:val="28"/>
        </w:rPr>
        <w:tab/>
      </w:r>
      <w:r w:rsidRPr="009D10D5">
        <w:rPr>
          <w:sz w:val="28"/>
          <w:szCs w:val="28"/>
        </w:rPr>
        <w:t>На школы возложена организация питания обучающихся в них детей. В связи с этим у школы должны быть документы, подтверждающие наличие в ней структурного подразделения, обеспечивающего учеников питанием (например, столовой), договор на организацию питания с иной организацией (индивидуальным предпринимателем), отдельное помещение для приема пищи учениками, соответствующее санитарным требованиям (ч. 1 ст. 37 Закона от 29.12.2012 N 273-ФЗ; п. 1 ст. 25.2 Закона от 02.01.2000 N 29-ФЗ; Приложение к Письму Рособрнадзора от 04.08.2017 N 05-375; п. 3.4.3 Санитарных правил СП 2.4.3648-20, утв. Постановлением Главного государственного санитарного врача РФ от 28.09.2020 N 28).</w:t>
      </w:r>
    </w:p>
    <w:p w14:paraId="4A5AF603" w14:textId="77777777" w:rsidR="00867EDC" w:rsidRPr="009D10D5" w:rsidRDefault="00867EDC" w:rsidP="00867EDC">
      <w:pPr>
        <w:pStyle w:val="ConsPlusNormal"/>
        <w:contextualSpacing/>
        <w:jc w:val="both"/>
        <w:rPr>
          <w:sz w:val="28"/>
          <w:szCs w:val="28"/>
        </w:rPr>
      </w:pPr>
      <w:r>
        <w:rPr>
          <w:sz w:val="28"/>
          <w:szCs w:val="28"/>
        </w:rPr>
        <w:tab/>
      </w:r>
      <w:r w:rsidRPr="009D10D5">
        <w:rPr>
          <w:sz w:val="28"/>
          <w:szCs w:val="28"/>
        </w:rPr>
        <w:t>В некоторых случаях при отсутствии у образовательной организации столовой полного цикла или столовых-</w:t>
      </w:r>
      <w:proofErr w:type="spellStart"/>
      <w:r w:rsidRPr="009D10D5">
        <w:rPr>
          <w:sz w:val="28"/>
          <w:szCs w:val="28"/>
        </w:rPr>
        <w:t>доготовочных</w:t>
      </w:r>
      <w:proofErr w:type="spellEnd"/>
      <w:r w:rsidRPr="009D10D5">
        <w:rPr>
          <w:sz w:val="28"/>
          <w:szCs w:val="28"/>
        </w:rPr>
        <w:t xml:space="preserve"> возможны иные способы обеспечения учащихся бесплатным горячим питанием. Так, в частности, в малокомплектных общеобразовательных организациях для учащихся 1-х - 4-х классов возможны следующие формы обеспечения питанием (Методические рекомендации, утв. Письмом </w:t>
      </w:r>
      <w:proofErr w:type="spellStart"/>
      <w:r w:rsidRPr="009D10D5">
        <w:rPr>
          <w:sz w:val="28"/>
          <w:szCs w:val="28"/>
        </w:rPr>
        <w:t>Минпросвещения</w:t>
      </w:r>
      <w:proofErr w:type="spellEnd"/>
      <w:r w:rsidRPr="009D10D5">
        <w:rPr>
          <w:sz w:val="28"/>
          <w:szCs w:val="28"/>
        </w:rPr>
        <w:t xml:space="preserve"> России от 05.11.2020 N АН-1890/09):</w:t>
      </w:r>
    </w:p>
    <w:p w14:paraId="1E9CBCB0" w14:textId="77777777"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доставка готовых блюд из предприятий общественного питания;</w:t>
      </w:r>
    </w:p>
    <w:p w14:paraId="7DFF7F7B" w14:textId="77777777"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организация горячего питания на базе соответствующих предприятий общественного питания, находящихся в непосредственной близости к рассматриваемым малокомплектным общеобразовательным организациям;</w:t>
      </w:r>
    </w:p>
    <w:p w14:paraId="4DCA7FD4" w14:textId="77777777"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доставка готовых блюд из школьных столовых других образовательных организаций (или комбинатов школьного питания);</w:t>
      </w:r>
    </w:p>
    <w:p w14:paraId="6C96C274" w14:textId="77777777"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в исключительных случаях выдача родителям наборов продуктов, позволяющих приготовить в домашних условиях полноценное здоровое горячее питание.</w:t>
      </w:r>
    </w:p>
    <w:p w14:paraId="6EAEBF31" w14:textId="77777777" w:rsidR="00867EDC" w:rsidRPr="009D10D5" w:rsidRDefault="00867EDC" w:rsidP="00867EDC">
      <w:pPr>
        <w:pStyle w:val="ConsPlusNormal"/>
        <w:contextualSpacing/>
        <w:jc w:val="both"/>
        <w:rPr>
          <w:sz w:val="28"/>
          <w:szCs w:val="28"/>
        </w:rPr>
      </w:pPr>
      <w:r>
        <w:rPr>
          <w:sz w:val="28"/>
          <w:szCs w:val="28"/>
        </w:rPr>
        <w:tab/>
      </w:r>
      <w:r w:rsidRPr="009D10D5">
        <w:rPr>
          <w:sz w:val="28"/>
          <w:szCs w:val="28"/>
        </w:rPr>
        <w:t>Кроме того, у обучающихся должен быть обеспечен свободный доступ к питьевой воде в течение всего времени их пребывания в образовательной организации. Питьевой режим для детей в образовательной организации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(Информация Роспотребнадзора от 29.09.2022; п. 8.4.2 Санитарных правил СанПиН 2.3/2.4.3590-20, утв. Постановлением Главного государственного санитарного врача РФ от 27.10.2020 N 32).</w:t>
      </w:r>
    </w:p>
    <w:p w14:paraId="40E9C019" w14:textId="77777777" w:rsidR="00867EDC" w:rsidRPr="009D10D5" w:rsidRDefault="00867EDC" w:rsidP="00867EDC">
      <w:pPr>
        <w:pStyle w:val="ConsPlusNormal"/>
        <w:contextualSpacing/>
        <w:jc w:val="both"/>
        <w:rPr>
          <w:sz w:val="28"/>
          <w:szCs w:val="28"/>
        </w:rPr>
      </w:pPr>
      <w:r>
        <w:rPr>
          <w:sz w:val="28"/>
          <w:szCs w:val="28"/>
        </w:rPr>
        <w:tab/>
      </w:r>
      <w:r w:rsidRPr="009D10D5">
        <w:rPr>
          <w:sz w:val="28"/>
          <w:szCs w:val="28"/>
        </w:rPr>
        <w:t xml:space="preserve">При этом при организации питания детей школа, в частности, обязана (п. 2 ст. 25.2 Закона N 29-ФЗ; Санитарные правила СанПиН 2.3/2.4.3590-20; МР 2.4.0179-20, утв. Главным государственным санитарным врачом РФ 18.05.2020; МР 2.3.6.0233-21, утв. Главным государственным санитарным врачом РФ 02.03.2021; Письмо </w:t>
      </w:r>
      <w:proofErr w:type="spellStart"/>
      <w:r w:rsidRPr="009D10D5">
        <w:rPr>
          <w:sz w:val="28"/>
          <w:szCs w:val="28"/>
        </w:rPr>
        <w:t>Минпросвещения</w:t>
      </w:r>
      <w:proofErr w:type="spellEnd"/>
      <w:r w:rsidRPr="009D10D5">
        <w:rPr>
          <w:sz w:val="28"/>
          <w:szCs w:val="28"/>
        </w:rPr>
        <w:t xml:space="preserve"> России от 17.05.2021 N ГД-1158/01):</w:t>
      </w:r>
    </w:p>
    <w:p w14:paraId="627B5E50" w14:textId="77777777" w:rsidR="00867EDC" w:rsidRPr="009D10D5" w:rsidRDefault="00867EDC" w:rsidP="00867EDC">
      <w:pPr>
        <w:pStyle w:val="ConsPlusNormal"/>
        <w:numPr>
          <w:ilvl w:val="0"/>
          <w:numId w:val="2"/>
        </w:numPr>
        <w:tabs>
          <w:tab w:val="left" w:pos="540"/>
        </w:tabs>
        <w:contextualSpacing/>
        <w:jc w:val="both"/>
        <w:rPr>
          <w:sz w:val="28"/>
          <w:szCs w:val="28"/>
        </w:rPr>
      </w:pPr>
      <w:r w:rsidRPr="009D10D5">
        <w:rPr>
          <w:sz w:val="28"/>
          <w:szCs w:val="28"/>
        </w:rPr>
        <w:lastRenderedPageBreak/>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14:paraId="31DE1E19" w14:textId="77777777" w:rsidR="00867EDC" w:rsidRPr="009D10D5" w:rsidRDefault="00867EDC" w:rsidP="00867EDC">
      <w:pPr>
        <w:pStyle w:val="ConsPlusNormal"/>
        <w:numPr>
          <w:ilvl w:val="0"/>
          <w:numId w:val="2"/>
        </w:numPr>
        <w:tabs>
          <w:tab w:val="left" w:pos="540"/>
        </w:tabs>
        <w:contextualSpacing/>
        <w:jc w:val="both"/>
        <w:rPr>
          <w:sz w:val="28"/>
          <w:szCs w:val="28"/>
        </w:rPr>
      </w:pPr>
      <w:r w:rsidRPr="009D10D5">
        <w:rPr>
          <w:sz w:val="28"/>
          <w:szCs w:val="28"/>
        </w:rPr>
        <w:t>размещать на официальном сайте информацию об условиях организации питания детей, в том числе ежедневное меню;</w:t>
      </w:r>
    </w:p>
    <w:p w14:paraId="3135624D" w14:textId="77777777" w:rsidR="00867EDC" w:rsidRPr="009D10D5" w:rsidRDefault="00867EDC" w:rsidP="00867EDC">
      <w:pPr>
        <w:pStyle w:val="ConsPlusNormal"/>
        <w:numPr>
          <w:ilvl w:val="0"/>
          <w:numId w:val="2"/>
        </w:numPr>
        <w:tabs>
          <w:tab w:val="left" w:pos="540"/>
        </w:tabs>
        <w:contextualSpacing/>
        <w:jc w:val="both"/>
        <w:rPr>
          <w:sz w:val="28"/>
          <w:szCs w:val="28"/>
        </w:rPr>
      </w:pPr>
      <w:r w:rsidRPr="009D10D5">
        <w:rPr>
          <w:sz w:val="28"/>
          <w:szCs w:val="28"/>
        </w:rP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таких коллективах, к поставляемым пищевым продуктам для питания детей, их хранению и т.д. В частности, по общему правилу для обучающихся должно быть организовано двухразовое горячее питание (завтрак и обед).</w:t>
      </w:r>
    </w:p>
    <w:p w14:paraId="6808E6CE" w14:textId="77777777" w:rsidR="00867EDC" w:rsidRPr="009D10D5" w:rsidRDefault="00867EDC" w:rsidP="00867EDC">
      <w:pPr>
        <w:pStyle w:val="ConsPlusNormal"/>
        <w:contextualSpacing/>
        <w:jc w:val="both"/>
        <w:rPr>
          <w:sz w:val="28"/>
          <w:szCs w:val="28"/>
        </w:rPr>
      </w:pPr>
      <w:r>
        <w:rPr>
          <w:sz w:val="28"/>
          <w:szCs w:val="28"/>
        </w:rPr>
        <w:tab/>
      </w:r>
      <w:r w:rsidRPr="009D10D5">
        <w:rPr>
          <w:sz w:val="28"/>
          <w:szCs w:val="28"/>
        </w:rPr>
        <w:t>Часто договор на оказание услуг по организации питания обучающихся за счет денежных средств родителей (законных представителей) заключается между школой и организацией, обеспечивающей питание учеников.</w:t>
      </w:r>
      <w:r>
        <w:rPr>
          <w:sz w:val="28"/>
          <w:szCs w:val="28"/>
        </w:rPr>
        <w:tab/>
      </w:r>
      <w:r>
        <w:rPr>
          <w:sz w:val="28"/>
          <w:szCs w:val="28"/>
        </w:rPr>
        <w:tab/>
      </w:r>
    </w:p>
    <w:p w14:paraId="388B6DF0" w14:textId="77777777" w:rsidR="00867EDC" w:rsidRPr="009D10D5" w:rsidRDefault="00867EDC" w:rsidP="00867EDC">
      <w:pPr>
        <w:pStyle w:val="ConsPlusNormal"/>
        <w:contextualSpacing/>
        <w:jc w:val="both"/>
        <w:rPr>
          <w:sz w:val="28"/>
          <w:szCs w:val="28"/>
        </w:rPr>
      </w:pPr>
      <w:r>
        <w:rPr>
          <w:sz w:val="28"/>
          <w:szCs w:val="28"/>
        </w:rPr>
        <w:tab/>
      </w:r>
      <w:r w:rsidRPr="009D10D5">
        <w:rPr>
          <w:sz w:val="28"/>
          <w:szCs w:val="28"/>
        </w:rPr>
        <w:t>Иногда встречаются трехсторонние договоры на организацию питания в школе, где третьей стороной выступают родители обучающегося.</w:t>
      </w:r>
    </w:p>
    <w:p w14:paraId="580568C0" w14:textId="77777777" w:rsidR="00867EDC" w:rsidRPr="009D10D5" w:rsidRDefault="00867EDC" w:rsidP="00867EDC">
      <w:pPr>
        <w:pStyle w:val="ConsPlusNormal"/>
        <w:contextualSpacing/>
        <w:jc w:val="both"/>
        <w:rPr>
          <w:sz w:val="28"/>
          <w:szCs w:val="28"/>
        </w:rPr>
      </w:pPr>
      <w:r>
        <w:rPr>
          <w:sz w:val="28"/>
          <w:szCs w:val="28"/>
        </w:rPr>
        <w:tab/>
      </w:r>
      <w:r w:rsidRPr="009D10D5">
        <w:rPr>
          <w:sz w:val="28"/>
          <w:szCs w:val="28"/>
        </w:rPr>
        <w:t>На региональном уровне может быть установлено, что отдельные категории обучающихся обеспечиваются учредителями образовательных организаций бесплатным питанием за счет бюджетных ассигнований</w:t>
      </w:r>
      <w:r>
        <w:rPr>
          <w:sz w:val="28"/>
          <w:szCs w:val="28"/>
        </w:rPr>
        <w:t>.</w:t>
      </w:r>
    </w:p>
    <w:p w14:paraId="62908269" w14:textId="77777777" w:rsidR="00867EDC" w:rsidRPr="009D10D5" w:rsidRDefault="00867EDC" w:rsidP="00867EDC">
      <w:pPr>
        <w:pStyle w:val="ConsPlusNormal"/>
        <w:contextualSpacing/>
        <w:jc w:val="both"/>
        <w:rPr>
          <w:sz w:val="28"/>
          <w:szCs w:val="28"/>
        </w:rPr>
      </w:pPr>
      <w:r>
        <w:rPr>
          <w:sz w:val="28"/>
          <w:szCs w:val="28"/>
        </w:rPr>
        <w:tab/>
      </w:r>
      <w:r w:rsidRPr="009D10D5">
        <w:rPr>
          <w:sz w:val="28"/>
          <w:szCs w:val="28"/>
        </w:rPr>
        <w:t>В школе должно разрабатываться меню, которое утверждается руководителем школы. В случае привлечения предприятия общественного питания (ИП, оказывающего соответствующие услуги) к организации питания детей в школе меню должно утверждаться руководителем предприятия общественного питания (ИП) и согласовываться руководителем школы (п. 8.1.3 Санитарных правил СанПиН 2.3/2.4.3590-20).</w:t>
      </w:r>
    </w:p>
    <w:p w14:paraId="5CE7EF3A" w14:textId="77777777" w:rsidR="00867EDC" w:rsidRPr="009D10D5" w:rsidRDefault="00867EDC" w:rsidP="00867EDC">
      <w:pPr>
        <w:pStyle w:val="ConsPlusNormal"/>
        <w:contextualSpacing/>
        <w:jc w:val="both"/>
        <w:rPr>
          <w:sz w:val="28"/>
          <w:szCs w:val="28"/>
        </w:rPr>
      </w:pPr>
      <w:r>
        <w:rPr>
          <w:sz w:val="28"/>
          <w:szCs w:val="28"/>
        </w:rPr>
        <w:tab/>
      </w:r>
      <w:r w:rsidRPr="009D10D5">
        <w:rPr>
          <w:sz w:val="28"/>
          <w:szCs w:val="28"/>
        </w:rPr>
        <w:t>Меню должно разрабатываться на период не менее двух недель (с учетом режима школы) для каждой возрастной группы детей по рекомендуемому образцу, с учетом требуемых для детей поступления калорийности, белков (в том числе животного происхождения), жиров, углеводов, витаминов и микроэлементов, необходимых для их нормального роста и развития.</w:t>
      </w:r>
    </w:p>
    <w:p w14:paraId="48D1724A" w14:textId="77777777" w:rsidR="00867EDC" w:rsidRPr="009D10D5" w:rsidRDefault="00867EDC" w:rsidP="00867EDC">
      <w:pPr>
        <w:pStyle w:val="ConsPlusNormal"/>
        <w:contextualSpacing/>
        <w:jc w:val="both"/>
        <w:rPr>
          <w:sz w:val="28"/>
          <w:szCs w:val="28"/>
        </w:rPr>
      </w:pPr>
      <w:r>
        <w:rPr>
          <w:sz w:val="28"/>
          <w:szCs w:val="28"/>
        </w:rPr>
        <w:tab/>
      </w:r>
      <w:r w:rsidRPr="009D10D5">
        <w:rPr>
          <w:sz w:val="28"/>
          <w:szCs w:val="28"/>
        </w:rPr>
        <w:t>Питание детей должно осуществляться в соответствии с утвержденным меню.</w:t>
      </w:r>
    </w:p>
    <w:p w14:paraId="261A6224" w14:textId="77777777" w:rsidR="00867EDC" w:rsidRPr="009D10D5" w:rsidRDefault="00867EDC" w:rsidP="00867EDC">
      <w:pPr>
        <w:pStyle w:val="ConsPlusNormal"/>
        <w:contextualSpacing/>
        <w:jc w:val="both"/>
        <w:rPr>
          <w:sz w:val="28"/>
          <w:szCs w:val="28"/>
        </w:rPr>
      </w:pPr>
      <w:r w:rsidRPr="009D10D5">
        <w:rPr>
          <w:sz w:val="28"/>
          <w:szCs w:val="28"/>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 8.1.4 СанПиН 2.3/2.4.3590-20; п. 2.5 МР 2.4.0179-20).</w:t>
      </w:r>
    </w:p>
    <w:p w14:paraId="5D33D013" w14:textId="77777777" w:rsidR="00867EDC" w:rsidRPr="009D10D5" w:rsidRDefault="00867EDC" w:rsidP="00867EDC">
      <w:pPr>
        <w:pStyle w:val="ConsPlusNormal"/>
        <w:contextualSpacing/>
        <w:jc w:val="both"/>
        <w:rPr>
          <w:sz w:val="28"/>
          <w:szCs w:val="28"/>
        </w:rPr>
      </w:pPr>
      <w:r>
        <w:rPr>
          <w:sz w:val="28"/>
          <w:szCs w:val="28"/>
        </w:rPr>
        <w:tab/>
      </w:r>
      <w:r w:rsidRPr="009D10D5">
        <w:rPr>
          <w:sz w:val="28"/>
          <w:szCs w:val="28"/>
        </w:rPr>
        <w:t>По общему правилу для обучающихся должно быть организовано горячее питание, исключение горячего питания из меню и замена его буфетной продукцией не допускаются (п. 8.1.2 Санитарные правила СанПиН 2.3/2.4.3590-20; п. п. 1.2, 2.1 Методических рекомендаций МР 2.4.0260-21. 2.4, утв. Главным государственным санитарным врачом РФ 04.10.2021).</w:t>
      </w:r>
    </w:p>
    <w:p w14:paraId="27C2504E" w14:textId="77777777" w:rsidR="00867EDC" w:rsidRDefault="00867EDC" w:rsidP="00867EDC">
      <w:pPr>
        <w:pStyle w:val="ConsPlusNormal"/>
        <w:contextualSpacing/>
        <w:jc w:val="both"/>
        <w:rPr>
          <w:sz w:val="28"/>
          <w:szCs w:val="28"/>
        </w:rPr>
      </w:pPr>
      <w:r>
        <w:rPr>
          <w:sz w:val="28"/>
          <w:szCs w:val="28"/>
        </w:rPr>
        <w:tab/>
      </w:r>
      <w:r w:rsidRPr="009D10D5">
        <w:rPr>
          <w:sz w:val="28"/>
          <w:szCs w:val="28"/>
        </w:rPr>
        <w:t xml:space="preserve">Родители могут осуществлять контроль за организацией питания их </w:t>
      </w:r>
      <w:r w:rsidRPr="009D10D5">
        <w:rPr>
          <w:sz w:val="28"/>
          <w:szCs w:val="28"/>
        </w:rPr>
        <w:lastRenderedPageBreak/>
        <w:t xml:space="preserve">ребенка в школе. Порядок проведения мероприятий по родительскому контролю за организацией питания обучающихся, в том числе регламентирующий порядок доступа законных представителей обучающихся в помещения для приема пищи, регламентируется локальным нормативным актом школы (п. п. 1.1, 3.2 МР 2.4.0180-20.2.4, утв. Главным государственным санитарным врачом РФ 18.05.2020; п. 1 разд. 1 Методических рекомендаций, утв. </w:t>
      </w:r>
      <w:proofErr w:type="spellStart"/>
      <w:r w:rsidRPr="009D10D5">
        <w:rPr>
          <w:sz w:val="28"/>
          <w:szCs w:val="28"/>
        </w:rPr>
        <w:t>Минпросвещения</w:t>
      </w:r>
      <w:proofErr w:type="spellEnd"/>
      <w:r w:rsidRPr="009D10D5">
        <w:rPr>
          <w:sz w:val="28"/>
          <w:szCs w:val="28"/>
        </w:rPr>
        <w:t xml:space="preserve"> России).</w:t>
      </w:r>
    </w:p>
    <w:p w14:paraId="648F8D49" w14:textId="77777777" w:rsidR="00867EDC" w:rsidRDefault="00867EDC" w:rsidP="00867EDC">
      <w:pPr>
        <w:pStyle w:val="ConsPlusNormal"/>
        <w:contextualSpacing/>
        <w:jc w:val="both"/>
        <w:rPr>
          <w:sz w:val="28"/>
          <w:szCs w:val="28"/>
        </w:rPr>
      </w:pPr>
    </w:p>
    <w:p w14:paraId="722C1843" w14:textId="77777777" w:rsidR="00867EDC" w:rsidRPr="009D10D5" w:rsidRDefault="00867EDC" w:rsidP="00867E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sidR="00B17C4A">
        <w:rPr>
          <w:sz w:val="28"/>
          <w:szCs w:val="28"/>
        </w:rPr>
        <w:tab/>
      </w:r>
      <w:r w:rsidR="00B17C4A">
        <w:rPr>
          <w:sz w:val="28"/>
          <w:szCs w:val="28"/>
        </w:rPr>
        <w:tab/>
      </w:r>
      <w:r w:rsidR="00B17C4A">
        <w:rPr>
          <w:sz w:val="28"/>
          <w:szCs w:val="28"/>
        </w:rPr>
        <w:tab/>
        <w:t xml:space="preserve">    </w:t>
      </w:r>
      <w:r>
        <w:rPr>
          <w:sz w:val="28"/>
          <w:szCs w:val="28"/>
        </w:rPr>
        <w:t>Тимошенко Т.Е.</w:t>
      </w:r>
    </w:p>
    <w:p w14:paraId="20ABAE04" w14:textId="77777777" w:rsidR="00B17C4A" w:rsidRDefault="00B17C4A" w:rsidP="00867EDC">
      <w:pPr>
        <w:pStyle w:val="ConsPlusNormal"/>
        <w:contextualSpacing/>
        <w:jc w:val="center"/>
        <w:rPr>
          <w:bCs/>
          <w:sz w:val="28"/>
          <w:szCs w:val="28"/>
        </w:rPr>
      </w:pPr>
    </w:p>
    <w:p w14:paraId="753F83AD" w14:textId="77777777" w:rsidR="00B17C4A" w:rsidRDefault="00B17C4A" w:rsidP="00867EDC">
      <w:pPr>
        <w:pStyle w:val="ConsPlusNormal"/>
        <w:contextualSpacing/>
        <w:jc w:val="center"/>
        <w:rPr>
          <w:bCs/>
          <w:sz w:val="28"/>
          <w:szCs w:val="28"/>
        </w:rPr>
      </w:pPr>
    </w:p>
    <w:p w14:paraId="20AB74D7" w14:textId="77777777" w:rsidR="00B17C4A" w:rsidRDefault="00B17C4A" w:rsidP="00867EDC">
      <w:pPr>
        <w:pStyle w:val="ConsPlusNormal"/>
        <w:contextualSpacing/>
        <w:jc w:val="center"/>
        <w:rPr>
          <w:bCs/>
          <w:sz w:val="28"/>
          <w:szCs w:val="28"/>
        </w:rPr>
      </w:pPr>
    </w:p>
    <w:p w14:paraId="6CAE32A5" w14:textId="77777777" w:rsidR="00B17C4A" w:rsidRDefault="00B17C4A" w:rsidP="00867EDC">
      <w:pPr>
        <w:pStyle w:val="ConsPlusNormal"/>
        <w:contextualSpacing/>
        <w:jc w:val="center"/>
        <w:rPr>
          <w:bCs/>
          <w:sz w:val="28"/>
          <w:szCs w:val="28"/>
        </w:rPr>
      </w:pPr>
    </w:p>
    <w:p w14:paraId="71D9DC46" w14:textId="77777777" w:rsidR="00B17C4A" w:rsidRDefault="00B17C4A" w:rsidP="00867EDC">
      <w:pPr>
        <w:pStyle w:val="ConsPlusNormal"/>
        <w:contextualSpacing/>
        <w:jc w:val="center"/>
        <w:rPr>
          <w:bCs/>
          <w:sz w:val="28"/>
          <w:szCs w:val="28"/>
        </w:rPr>
      </w:pPr>
    </w:p>
    <w:p w14:paraId="4DE45ED8" w14:textId="77777777" w:rsidR="00B17C4A" w:rsidRDefault="00B17C4A" w:rsidP="00867EDC">
      <w:pPr>
        <w:pStyle w:val="ConsPlusNormal"/>
        <w:contextualSpacing/>
        <w:jc w:val="center"/>
        <w:rPr>
          <w:bCs/>
          <w:sz w:val="28"/>
          <w:szCs w:val="28"/>
        </w:rPr>
      </w:pPr>
    </w:p>
    <w:p w14:paraId="4D175039" w14:textId="77777777" w:rsidR="00B17C4A" w:rsidRDefault="00B17C4A" w:rsidP="00867EDC">
      <w:pPr>
        <w:pStyle w:val="ConsPlusNormal"/>
        <w:contextualSpacing/>
        <w:jc w:val="center"/>
        <w:rPr>
          <w:bCs/>
          <w:sz w:val="28"/>
          <w:szCs w:val="28"/>
        </w:rPr>
      </w:pPr>
    </w:p>
    <w:p w14:paraId="126D66B0" w14:textId="77777777" w:rsidR="00B17C4A" w:rsidRDefault="00B17C4A" w:rsidP="00867EDC">
      <w:pPr>
        <w:pStyle w:val="ConsPlusNormal"/>
        <w:contextualSpacing/>
        <w:jc w:val="center"/>
        <w:rPr>
          <w:bCs/>
          <w:sz w:val="28"/>
          <w:szCs w:val="28"/>
        </w:rPr>
      </w:pPr>
    </w:p>
    <w:p w14:paraId="0A092876" w14:textId="77777777" w:rsidR="00B17C4A" w:rsidRDefault="00B17C4A" w:rsidP="00867EDC">
      <w:pPr>
        <w:pStyle w:val="ConsPlusNormal"/>
        <w:contextualSpacing/>
        <w:jc w:val="center"/>
        <w:rPr>
          <w:bCs/>
          <w:sz w:val="28"/>
          <w:szCs w:val="28"/>
        </w:rPr>
      </w:pPr>
    </w:p>
    <w:p w14:paraId="1C61E507" w14:textId="77777777" w:rsidR="00B17C4A" w:rsidRDefault="00B17C4A" w:rsidP="00867EDC">
      <w:pPr>
        <w:pStyle w:val="ConsPlusNormal"/>
        <w:contextualSpacing/>
        <w:jc w:val="center"/>
        <w:rPr>
          <w:bCs/>
          <w:sz w:val="28"/>
          <w:szCs w:val="28"/>
        </w:rPr>
      </w:pPr>
    </w:p>
    <w:p w14:paraId="729BECD2" w14:textId="77777777" w:rsidR="00B17C4A" w:rsidRDefault="00B17C4A" w:rsidP="00867EDC">
      <w:pPr>
        <w:pStyle w:val="ConsPlusNormal"/>
        <w:contextualSpacing/>
        <w:jc w:val="center"/>
        <w:rPr>
          <w:bCs/>
          <w:sz w:val="28"/>
          <w:szCs w:val="28"/>
        </w:rPr>
      </w:pPr>
    </w:p>
    <w:p w14:paraId="62D925BB" w14:textId="77777777" w:rsidR="00B17C4A" w:rsidRDefault="00B17C4A" w:rsidP="00867EDC">
      <w:pPr>
        <w:pStyle w:val="ConsPlusNormal"/>
        <w:contextualSpacing/>
        <w:jc w:val="center"/>
        <w:rPr>
          <w:bCs/>
          <w:sz w:val="28"/>
          <w:szCs w:val="28"/>
        </w:rPr>
      </w:pPr>
    </w:p>
    <w:p w14:paraId="3F895113" w14:textId="77777777" w:rsidR="00B17C4A" w:rsidRDefault="00B17C4A" w:rsidP="00867EDC">
      <w:pPr>
        <w:pStyle w:val="ConsPlusNormal"/>
        <w:contextualSpacing/>
        <w:jc w:val="center"/>
        <w:rPr>
          <w:bCs/>
          <w:sz w:val="28"/>
          <w:szCs w:val="28"/>
        </w:rPr>
      </w:pPr>
    </w:p>
    <w:p w14:paraId="11F80D16" w14:textId="77777777" w:rsidR="00B17C4A" w:rsidRDefault="00B17C4A" w:rsidP="00867EDC">
      <w:pPr>
        <w:pStyle w:val="ConsPlusNormal"/>
        <w:contextualSpacing/>
        <w:jc w:val="center"/>
        <w:rPr>
          <w:bCs/>
          <w:sz w:val="28"/>
          <w:szCs w:val="28"/>
        </w:rPr>
      </w:pPr>
    </w:p>
    <w:p w14:paraId="741ACDE5" w14:textId="77777777" w:rsidR="00B17C4A" w:rsidRDefault="00B17C4A" w:rsidP="00867EDC">
      <w:pPr>
        <w:pStyle w:val="ConsPlusNormal"/>
        <w:contextualSpacing/>
        <w:jc w:val="center"/>
        <w:rPr>
          <w:bCs/>
          <w:sz w:val="28"/>
          <w:szCs w:val="28"/>
        </w:rPr>
      </w:pPr>
    </w:p>
    <w:p w14:paraId="4359C047" w14:textId="77777777" w:rsidR="00B17C4A" w:rsidRDefault="00B17C4A" w:rsidP="00867EDC">
      <w:pPr>
        <w:pStyle w:val="ConsPlusNormal"/>
        <w:contextualSpacing/>
        <w:jc w:val="center"/>
        <w:rPr>
          <w:bCs/>
          <w:sz w:val="28"/>
          <w:szCs w:val="28"/>
        </w:rPr>
      </w:pPr>
    </w:p>
    <w:p w14:paraId="653247D2" w14:textId="77777777" w:rsidR="00B17C4A" w:rsidRDefault="00B17C4A" w:rsidP="00867EDC">
      <w:pPr>
        <w:pStyle w:val="ConsPlusNormal"/>
        <w:contextualSpacing/>
        <w:jc w:val="center"/>
        <w:rPr>
          <w:bCs/>
          <w:sz w:val="28"/>
          <w:szCs w:val="28"/>
        </w:rPr>
      </w:pPr>
    </w:p>
    <w:p w14:paraId="54FA2FEF" w14:textId="77777777" w:rsidR="00B17C4A" w:rsidRDefault="00B17C4A" w:rsidP="00867EDC">
      <w:pPr>
        <w:pStyle w:val="ConsPlusNormal"/>
        <w:contextualSpacing/>
        <w:jc w:val="center"/>
        <w:rPr>
          <w:bCs/>
          <w:sz w:val="28"/>
          <w:szCs w:val="28"/>
        </w:rPr>
      </w:pPr>
    </w:p>
    <w:p w14:paraId="1D0DCC34" w14:textId="77777777" w:rsidR="00B17C4A" w:rsidRDefault="00B17C4A" w:rsidP="00867EDC">
      <w:pPr>
        <w:pStyle w:val="ConsPlusNormal"/>
        <w:contextualSpacing/>
        <w:jc w:val="center"/>
        <w:rPr>
          <w:bCs/>
          <w:sz w:val="28"/>
          <w:szCs w:val="28"/>
        </w:rPr>
      </w:pPr>
    </w:p>
    <w:p w14:paraId="355F9B57" w14:textId="77777777" w:rsidR="00B17C4A" w:rsidRDefault="00B17C4A" w:rsidP="00867EDC">
      <w:pPr>
        <w:pStyle w:val="ConsPlusNormal"/>
        <w:contextualSpacing/>
        <w:jc w:val="center"/>
        <w:rPr>
          <w:bCs/>
          <w:sz w:val="28"/>
          <w:szCs w:val="28"/>
        </w:rPr>
      </w:pPr>
    </w:p>
    <w:p w14:paraId="2FD73824" w14:textId="77777777" w:rsidR="00B17C4A" w:rsidRDefault="00B17C4A" w:rsidP="00867EDC">
      <w:pPr>
        <w:pStyle w:val="ConsPlusNormal"/>
        <w:contextualSpacing/>
        <w:jc w:val="center"/>
        <w:rPr>
          <w:bCs/>
          <w:sz w:val="28"/>
          <w:szCs w:val="28"/>
        </w:rPr>
      </w:pPr>
    </w:p>
    <w:p w14:paraId="6E918741" w14:textId="77777777" w:rsidR="00B17C4A" w:rsidRDefault="00B17C4A" w:rsidP="00867EDC">
      <w:pPr>
        <w:pStyle w:val="ConsPlusNormal"/>
        <w:contextualSpacing/>
        <w:jc w:val="center"/>
        <w:rPr>
          <w:bCs/>
          <w:sz w:val="28"/>
          <w:szCs w:val="28"/>
        </w:rPr>
      </w:pPr>
    </w:p>
    <w:p w14:paraId="5FFEC212" w14:textId="77777777" w:rsidR="00B17C4A" w:rsidRDefault="00B17C4A" w:rsidP="00867EDC">
      <w:pPr>
        <w:pStyle w:val="ConsPlusNormal"/>
        <w:contextualSpacing/>
        <w:jc w:val="center"/>
        <w:rPr>
          <w:bCs/>
          <w:sz w:val="28"/>
          <w:szCs w:val="28"/>
        </w:rPr>
      </w:pPr>
    </w:p>
    <w:p w14:paraId="4B681750" w14:textId="77777777" w:rsidR="00B17C4A" w:rsidRDefault="00B17C4A" w:rsidP="00867EDC">
      <w:pPr>
        <w:pStyle w:val="ConsPlusNormal"/>
        <w:contextualSpacing/>
        <w:jc w:val="center"/>
        <w:rPr>
          <w:bCs/>
          <w:sz w:val="28"/>
          <w:szCs w:val="28"/>
        </w:rPr>
      </w:pPr>
    </w:p>
    <w:p w14:paraId="73532BAE" w14:textId="77777777" w:rsidR="00B17C4A" w:rsidRDefault="00B17C4A" w:rsidP="00867EDC">
      <w:pPr>
        <w:pStyle w:val="ConsPlusNormal"/>
        <w:contextualSpacing/>
        <w:jc w:val="center"/>
        <w:rPr>
          <w:bCs/>
          <w:sz w:val="28"/>
          <w:szCs w:val="28"/>
        </w:rPr>
      </w:pPr>
    </w:p>
    <w:p w14:paraId="58BFA753" w14:textId="77777777" w:rsidR="00B17C4A" w:rsidRDefault="00B17C4A" w:rsidP="00867EDC">
      <w:pPr>
        <w:pStyle w:val="ConsPlusNormal"/>
        <w:contextualSpacing/>
        <w:jc w:val="center"/>
        <w:rPr>
          <w:bCs/>
          <w:sz w:val="28"/>
          <w:szCs w:val="28"/>
        </w:rPr>
      </w:pPr>
    </w:p>
    <w:p w14:paraId="4B82F165" w14:textId="77777777" w:rsidR="00B17C4A" w:rsidRDefault="00B17C4A" w:rsidP="00867EDC">
      <w:pPr>
        <w:pStyle w:val="ConsPlusNormal"/>
        <w:contextualSpacing/>
        <w:jc w:val="center"/>
        <w:rPr>
          <w:bCs/>
          <w:sz w:val="28"/>
          <w:szCs w:val="28"/>
        </w:rPr>
      </w:pPr>
    </w:p>
    <w:p w14:paraId="79738C26" w14:textId="77777777" w:rsidR="00B17C4A" w:rsidRDefault="00B17C4A" w:rsidP="00867EDC">
      <w:pPr>
        <w:pStyle w:val="ConsPlusNormal"/>
        <w:contextualSpacing/>
        <w:jc w:val="center"/>
        <w:rPr>
          <w:bCs/>
          <w:sz w:val="28"/>
          <w:szCs w:val="28"/>
        </w:rPr>
      </w:pPr>
    </w:p>
    <w:p w14:paraId="60D4938D" w14:textId="77777777" w:rsidR="00B17C4A" w:rsidRDefault="00B17C4A" w:rsidP="00867EDC">
      <w:pPr>
        <w:pStyle w:val="ConsPlusNormal"/>
        <w:contextualSpacing/>
        <w:jc w:val="center"/>
        <w:rPr>
          <w:bCs/>
          <w:sz w:val="28"/>
          <w:szCs w:val="28"/>
        </w:rPr>
      </w:pPr>
    </w:p>
    <w:p w14:paraId="562D6AE7" w14:textId="77777777" w:rsidR="00B17C4A" w:rsidRDefault="00B17C4A" w:rsidP="00867EDC">
      <w:pPr>
        <w:pStyle w:val="ConsPlusNormal"/>
        <w:contextualSpacing/>
        <w:jc w:val="center"/>
        <w:rPr>
          <w:bCs/>
          <w:sz w:val="28"/>
          <w:szCs w:val="28"/>
        </w:rPr>
      </w:pPr>
    </w:p>
    <w:p w14:paraId="276B023A" w14:textId="77777777" w:rsidR="00B17C4A" w:rsidRDefault="00B17C4A" w:rsidP="00867EDC">
      <w:pPr>
        <w:pStyle w:val="ConsPlusNormal"/>
        <w:contextualSpacing/>
        <w:jc w:val="center"/>
        <w:rPr>
          <w:bCs/>
          <w:sz w:val="28"/>
          <w:szCs w:val="28"/>
        </w:rPr>
      </w:pPr>
    </w:p>
    <w:p w14:paraId="4F412A89" w14:textId="77777777" w:rsidR="00B17C4A" w:rsidRDefault="00B17C4A" w:rsidP="00867EDC">
      <w:pPr>
        <w:pStyle w:val="ConsPlusNormal"/>
        <w:contextualSpacing/>
        <w:jc w:val="center"/>
        <w:rPr>
          <w:bCs/>
          <w:sz w:val="28"/>
          <w:szCs w:val="28"/>
        </w:rPr>
      </w:pPr>
    </w:p>
    <w:p w14:paraId="12099DD8" w14:textId="77777777" w:rsidR="00B17C4A" w:rsidRDefault="00B17C4A" w:rsidP="00867EDC">
      <w:pPr>
        <w:pStyle w:val="ConsPlusNormal"/>
        <w:contextualSpacing/>
        <w:jc w:val="center"/>
        <w:rPr>
          <w:bCs/>
          <w:sz w:val="28"/>
          <w:szCs w:val="28"/>
        </w:rPr>
      </w:pPr>
    </w:p>
    <w:p w14:paraId="15F9134E" w14:textId="77777777" w:rsidR="00B17C4A" w:rsidRDefault="00B17C4A" w:rsidP="00867EDC">
      <w:pPr>
        <w:pStyle w:val="ConsPlusNormal"/>
        <w:contextualSpacing/>
        <w:jc w:val="center"/>
        <w:rPr>
          <w:bCs/>
          <w:sz w:val="28"/>
          <w:szCs w:val="28"/>
        </w:rPr>
      </w:pPr>
    </w:p>
    <w:p w14:paraId="0F6654C8" w14:textId="77777777" w:rsidR="00B17C4A" w:rsidRDefault="00B17C4A" w:rsidP="00867EDC">
      <w:pPr>
        <w:pStyle w:val="ConsPlusNormal"/>
        <w:contextualSpacing/>
        <w:jc w:val="center"/>
        <w:rPr>
          <w:bCs/>
          <w:sz w:val="28"/>
          <w:szCs w:val="28"/>
        </w:rPr>
      </w:pPr>
    </w:p>
    <w:p w14:paraId="63CF2E08" w14:textId="77777777" w:rsidR="00B17C4A" w:rsidRDefault="00B17C4A" w:rsidP="00867EDC">
      <w:pPr>
        <w:pStyle w:val="ConsPlusNormal"/>
        <w:contextualSpacing/>
        <w:jc w:val="center"/>
        <w:rPr>
          <w:bCs/>
          <w:sz w:val="28"/>
          <w:szCs w:val="28"/>
        </w:rPr>
      </w:pPr>
    </w:p>
    <w:p w14:paraId="1E25DDA6" w14:textId="77777777" w:rsidR="00867EDC" w:rsidRDefault="00867EDC" w:rsidP="00867EDC">
      <w:pPr>
        <w:pStyle w:val="ConsPlusNormal"/>
        <w:contextualSpacing/>
        <w:jc w:val="center"/>
        <w:rPr>
          <w:bCs/>
          <w:sz w:val="28"/>
          <w:szCs w:val="28"/>
        </w:rPr>
      </w:pPr>
      <w:r w:rsidRPr="00871EC2">
        <w:rPr>
          <w:bCs/>
          <w:sz w:val="28"/>
          <w:szCs w:val="28"/>
        </w:rPr>
        <w:lastRenderedPageBreak/>
        <w:t>Замена прибора учета воды</w:t>
      </w:r>
    </w:p>
    <w:p w14:paraId="2DB4DCA2" w14:textId="77777777" w:rsidR="00867EDC" w:rsidRPr="00871EC2" w:rsidRDefault="00867EDC" w:rsidP="00867EDC">
      <w:pPr>
        <w:pStyle w:val="ConsPlusNormal"/>
        <w:contextualSpacing/>
        <w:jc w:val="center"/>
        <w:rPr>
          <w:sz w:val="28"/>
          <w:szCs w:val="28"/>
        </w:rPr>
      </w:pPr>
    </w:p>
    <w:p w14:paraId="0E80F697"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 xml:space="preserve">В случае выхода прибора учета водоснабжения из строя, в том числе по истечении </w:t>
      </w:r>
      <w:proofErr w:type="spellStart"/>
      <w:r w:rsidRPr="00871EC2">
        <w:rPr>
          <w:sz w:val="28"/>
          <w:szCs w:val="28"/>
        </w:rPr>
        <w:t>межповерочного</w:t>
      </w:r>
      <w:proofErr w:type="spellEnd"/>
      <w:r w:rsidRPr="00871EC2">
        <w:rPr>
          <w:sz w:val="28"/>
          <w:szCs w:val="28"/>
        </w:rPr>
        <w:t xml:space="preserve"> интервала, указанного в технической документации на прибор учета, потребитель коммунальных услуг обязан в течение 30 дней обеспечить его ремонт, поверку или замену (п. п. 81(12), 81(13) Правил, утв. Постановлением Правительства РФ от 06.05.2011 N 354).</w:t>
      </w:r>
    </w:p>
    <w:p w14:paraId="0480BA21" w14:textId="77777777" w:rsidR="00867EDC" w:rsidRPr="00871EC2" w:rsidRDefault="00867EDC" w:rsidP="00867EDC">
      <w:pPr>
        <w:pStyle w:val="ConsPlusNormal"/>
        <w:contextualSpacing/>
        <w:jc w:val="both"/>
        <w:rPr>
          <w:sz w:val="28"/>
          <w:szCs w:val="28"/>
        </w:rPr>
      </w:pPr>
      <w:r>
        <w:rPr>
          <w:sz w:val="28"/>
          <w:szCs w:val="28"/>
        </w:rPr>
        <w:tab/>
        <w:t>С</w:t>
      </w:r>
      <w:r w:rsidRPr="00871EC2">
        <w:rPr>
          <w:sz w:val="28"/>
          <w:szCs w:val="28"/>
        </w:rPr>
        <w:t xml:space="preserve">ообщите показания прибора учета на момент его выхода из строя. Способы уведомления могут быть любыми, в том числе по телефону, на адрес электронной почты и так далее, если в договоре с исполнителем коммунальных услуг не указан конкретный способ (п. 81(13), </w:t>
      </w:r>
      <w:proofErr w:type="spellStart"/>
      <w:r w:rsidRPr="00871EC2">
        <w:rPr>
          <w:sz w:val="28"/>
          <w:szCs w:val="28"/>
        </w:rPr>
        <w:t>пп</w:t>
      </w:r>
      <w:proofErr w:type="spellEnd"/>
      <w:r w:rsidRPr="00871EC2">
        <w:rPr>
          <w:sz w:val="28"/>
          <w:szCs w:val="28"/>
        </w:rPr>
        <w:t>. "б" п. 34 Правил).</w:t>
      </w:r>
    </w:p>
    <w:p w14:paraId="59712B1A" w14:textId="77777777" w:rsidR="00867EDC" w:rsidRPr="00871EC2" w:rsidRDefault="00867EDC" w:rsidP="00867EDC">
      <w:pPr>
        <w:pStyle w:val="ConsPlusNormal"/>
        <w:contextualSpacing/>
        <w:jc w:val="both"/>
        <w:outlineLvl w:val="0"/>
        <w:rPr>
          <w:sz w:val="28"/>
          <w:szCs w:val="28"/>
        </w:rPr>
      </w:pPr>
      <w:r>
        <w:rPr>
          <w:bCs/>
          <w:sz w:val="28"/>
          <w:szCs w:val="28"/>
        </w:rPr>
        <w:tab/>
        <w:t>И</w:t>
      </w:r>
      <w:r w:rsidRPr="00871EC2">
        <w:rPr>
          <w:sz w:val="28"/>
          <w:szCs w:val="28"/>
        </w:rPr>
        <w:t>звестить исполнителя необходимо не менее чем за два рабочих дня перед тем, как приступить к демонтажу старого прибора учета. Демонтаж прибора учета, а также его последующий монтаж выполняются в присутствии представителей исполнителя коммунальных услуг. Исключением является случай, когда представители исполнителя не явились к указанному в извещении сроку демонтажа (п. 81(13) Правил).</w:t>
      </w:r>
    </w:p>
    <w:p w14:paraId="658F573D"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Деятельность по замене приборов учета не подлежит лицензированию. Для выполнения этих работ не требуется каких-либо допусков или разрешений. Работы по замене приборов учета водоснабжения могут выполняться любым лицом, осуществляющим данный вид деятельности, в том числе непосредственно самим потребителем, с соблюдением следующих условий (п. п. 80, 81(4) Правил):</w:t>
      </w:r>
    </w:p>
    <w:p w14:paraId="4712B459"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установка прибора учета должна осуществляться в соответствии со схемой монтажа и другими требованиями, указанными в технической документации изготовителя этого прибора учета;</w:t>
      </w:r>
    </w:p>
    <w:p w14:paraId="339D9778"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прибор учета должен быть зарегистрирован в государственном реестре средств измерений, иметь знак утверждения типа и индивидуальный номер, соответствующий номеру, указанному в его паспорте.</w:t>
      </w:r>
    </w:p>
    <w:p w14:paraId="3FC8A7F7"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 xml:space="preserve">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871EC2">
        <w:rPr>
          <w:sz w:val="28"/>
          <w:szCs w:val="28"/>
        </w:rPr>
        <w:t>межповерочном</w:t>
      </w:r>
      <w:proofErr w:type="spellEnd"/>
      <w:r w:rsidRPr="00871EC2">
        <w:rPr>
          <w:sz w:val="28"/>
          <w:szCs w:val="28"/>
        </w:rPr>
        <w:t xml:space="preserve"> интервале указываются в сопроводительных документах, например в паспорте прибора учета (п. 80 Правил).</w:t>
      </w:r>
    </w:p>
    <w:p w14:paraId="0FE0929D"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В заявке должна быть указана следующая информация:</w:t>
      </w:r>
    </w:p>
    <w:p w14:paraId="35654962"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фамилия, имя, отчество потребителя, реквизиты документа, удостоверяющего личность, контактный телефон;</w:t>
      </w:r>
    </w:p>
    <w:p w14:paraId="09BCFEDC"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предлагаемая дата и время ввода установленного прибора учета в эксплуатацию;</w:t>
      </w:r>
    </w:p>
    <w:p w14:paraId="3289F1A0"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тип и заводской номер установленного прибора учета, место его установки;</w:t>
      </w:r>
    </w:p>
    <w:p w14:paraId="71074756"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сведения о лице, осуществившем монтаж прибора учета;</w:t>
      </w:r>
    </w:p>
    <w:p w14:paraId="3F48A1A2"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показания прибора учета на момент его установки;</w:t>
      </w:r>
    </w:p>
    <w:p w14:paraId="606D9333"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дата следующей поверки.</w:t>
      </w:r>
    </w:p>
    <w:p w14:paraId="66B4F314" w14:textId="77777777" w:rsidR="00867EDC" w:rsidRPr="00871EC2" w:rsidRDefault="00867EDC" w:rsidP="00867EDC">
      <w:pPr>
        <w:pStyle w:val="ConsPlusNormal"/>
        <w:contextualSpacing/>
        <w:jc w:val="both"/>
        <w:rPr>
          <w:sz w:val="28"/>
          <w:szCs w:val="28"/>
        </w:rPr>
      </w:pPr>
      <w:r>
        <w:rPr>
          <w:sz w:val="28"/>
          <w:szCs w:val="28"/>
        </w:rPr>
        <w:lastRenderedPageBreak/>
        <w:tab/>
      </w:r>
      <w:r w:rsidRPr="00871EC2">
        <w:rPr>
          <w:sz w:val="28"/>
          <w:szCs w:val="28"/>
        </w:rPr>
        <w:t>К заявке необходимо приложить копию паспорта на прибор учета.</w:t>
      </w:r>
    </w:p>
    <w:p w14:paraId="46DE2127"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Установленный прибор должен быть введен в эксплуатацию не позднее месяца со дня, следующего за днем его установки (п. 81 Правил).</w:t>
      </w:r>
    </w:p>
    <w:p w14:paraId="52AABBAB"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Исполнитель коммунальных услуг (либо лицо, указанное как исполнитель коммунальных услуг) обязан рассмотреть предложенные в заявке дату и время осуществления ввода прибора учета в эксплуатацию. В случае невозможности исполнения заявки в указанный срок он обязан согласовать с потребителем иные дату и время проведения ввода в эксплуатацию установленного прибора учета.</w:t>
      </w:r>
    </w:p>
    <w:p w14:paraId="7AEE7B8A"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Предложение о новых дате и времени осуществления работ должно быть направлено потребителю не позднее чем через три рабочих дня со дня получения заявки. Предложенная новая дата не может быть позднее 15 рабочих дней со дня получения заявки (п. 81(1) Правил).</w:t>
      </w:r>
    </w:p>
    <w:p w14:paraId="2A0656F8"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Если исполнитель коммунальных услуг не явится в предложенные дату и время и (или) предложенные исполнителем дата и время позднее вышеуказанных сроков, то прибор учета будет считаться допущенным к эксплуатации с даты направления в адрес исполнителя коммунальных услуг заявки потребителя (п. 81(2) Правил).</w:t>
      </w:r>
    </w:p>
    <w:p w14:paraId="5043290E"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Прибор учета, вводимый в эксплуатацию после его замены (при отсутствии оснований для отказа ввода его в эксплуатацию), должен опломбироваться исполнителем коммунальных услуг без взимания платы с потребителя. За ввод прибора учета в эксплуатацию плата с потребителя также не взимается (п. п. 81(8), 81(9), 81(14) Правил).</w:t>
      </w:r>
    </w:p>
    <w:p w14:paraId="3B8AEA6F"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Акт ввода прибора учета в эксплуатацию составляется исполнителем коммунальных услуг в двух экземплярах, один из которых остается у потребителя (п. 81(7) Правил).</w:t>
      </w:r>
    </w:p>
    <w:p w14:paraId="5B5070D3"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В акте указываются (п. 81(6) Правил):</w:t>
      </w:r>
    </w:p>
    <w:p w14:paraId="380539F3"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дата, время и адрес ввода прибора учета в эксплуатацию;</w:t>
      </w:r>
    </w:p>
    <w:p w14:paraId="3B8CFD50"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фамилии, имена, отчества, должности и контактные данные лиц, принимавших участие в процедуре ввода прибора учета в эксплуатацию;</w:t>
      </w:r>
    </w:p>
    <w:p w14:paraId="2ADEBE54"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тип и заводской номер установленного прибора учета, а также место его установки;</w:t>
      </w:r>
    </w:p>
    <w:p w14:paraId="3E38754E"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решение о вводе или об отказе от ввода прибора учета в эксплуатацию с указанием оснований такого отказа;</w:t>
      </w:r>
    </w:p>
    <w:p w14:paraId="16F9148B"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в случае ввода прибора учета в эксплуатацию - показания прибора учета на момент завершения процедуры ввода в эксплуатацию и указание мест на приборе учета, где установлены контрольные одноразовые номерные пломбы (контрольные пломбы);</w:t>
      </w:r>
    </w:p>
    <w:p w14:paraId="6C95DEDA"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дата следующей поверки.</w:t>
      </w:r>
    </w:p>
    <w:p w14:paraId="4C93408A" w14:textId="77777777" w:rsidR="00867EDC" w:rsidRPr="00871EC2" w:rsidRDefault="00867EDC" w:rsidP="00867EDC">
      <w:pPr>
        <w:pStyle w:val="ConsPlusNormal"/>
        <w:contextualSpacing/>
        <w:jc w:val="both"/>
        <w:rPr>
          <w:sz w:val="28"/>
          <w:szCs w:val="28"/>
        </w:rPr>
      </w:pPr>
      <w:r>
        <w:rPr>
          <w:sz w:val="28"/>
          <w:szCs w:val="28"/>
        </w:rPr>
        <w:tab/>
      </w:r>
      <w:r w:rsidRPr="00871EC2">
        <w:rPr>
          <w:sz w:val="28"/>
          <w:szCs w:val="28"/>
        </w:rPr>
        <w:t>Данный акт является основанием для возобновления расчетов за коммунальные услуги исходя из показаний прибора учета - начиная с 1-го числа месяца, следующего за месяцем ввода прибора учета в эксплуатацию (п. 81 Правил).</w:t>
      </w:r>
    </w:p>
    <w:p w14:paraId="481FC4F9" w14:textId="77777777" w:rsidR="00867EDC" w:rsidRPr="00871EC2" w:rsidRDefault="00867EDC" w:rsidP="00867EDC">
      <w:pPr>
        <w:pStyle w:val="ConsPlusNormal"/>
        <w:contextualSpacing/>
        <w:jc w:val="both"/>
        <w:rPr>
          <w:sz w:val="28"/>
          <w:szCs w:val="28"/>
        </w:rPr>
      </w:pPr>
      <w:r w:rsidRPr="00871EC2">
        <w:rPr>
          <w:sz w:val="28"/>
          <w:szCs w:val="28"/>
        </w:rPr>
        <w:t xml:space="preserve">Основаниями для отказа ввода установленного прибора учета в </w:t>
      </w:r>
      <w:r w:rsidRPr="00871EC2">
        <w:rPr>
          <w:sz w:val="28"/>
          <w:szCs w:val="28"/>
        </w:rPr>
        <w:lastRenderedPageBreak/>
        <w:t>эксплуатацию могут являться (п. п. 81(4), 81(5) Правил):</w:t>
      </w:r>
    </w:p>
    <w:p w14:paraId="05D4724E"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неработоспособность прибора учета;</w:t>
      </w:r>
    </w:p>
    <w:p w14:paraId="4231D8C0"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несоответствие прибора учета установленным требованиям;</w:t>
      </w:r>
    </w:p>
    <w:p w14:paraId="0D55235B" w14:textId="77777777"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ненадлежащее качество установки прибора учета, в том числе несоответствие установленного прибора учета комплектации и схеме монтажа, указанным в технической документации на него.</w:t>
      </w:r>
    </w:p>
    <w:p w14:paraId="163A193A" w14:textId="77777777" w:rsidR="00867EDC" w:rsidRPr="00871EC2" w:rsidRDefault="00867EDC" w:rsidP="00867EDC">
      <w:pPr>
        <w:pStyle w:val="ConsPlusNormal"/>
        <w:contextualSpacing/>
        <w:jc w:val="both"/>
        <w:rPr>
          <w:sz w:val="28"/>
          <w:szCs w:val="28"/>
        </w:rPr>
      </w:pPr>
    </w:p>
    <w:p w14:paraId="4DE67E44" w14:textId="77777777" w:rsidR="00867EDC" w:rsidRDefault="00B17C4A" w:rsidP="00867EDC">
      <w:pPr>
        <w:pStyle w:val="ConsPlusNormal"/>
        <w:contextualSpacing/>
        <w:jc w:val="both"/>
        <w:rPr>
          <w:bCs/>
          <w:sz w:val="28"/>
          <w:szCs w:val="28"/>
        </w:rPr>
      </w:pPr>
      <w:r>
        <w:rPr>
          <w:bCs/>
          <w:sz w:val="28"/>
          <w:szCs w:val="28"/>
        </w:rPr>
        <w:t>Помощник прокурора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867EDC">
        <w:rPr>
          <w:bCs/>
          <w:sz w:val="28"/>
          <w:szCs w:val="28"/>
        </w:rPr>
        <w:t>Кузнецова О.В.</w:t>
      </w:r>
    </w:p>
    <w:p w14:paraId="1E86D963" w14:textId="77777777" w:rsidR="00B17C4A" w:rsidRDefault="00B17C4A" w:rsidP="00867EDC">
      <w:pPr>
        <w:pStyle w:val="ConsPlusNormal"/>
        <w:contextualSpacing/>
        <w:jc w:val="both"/>
        <w:rPr>
          <w:bCs/>
          <w:sz w:val="28"/>
          <w:szCs w:val="28"/>
        </w:rPr>
      </w:pPr>
    </w:p>
    <w:p w14:paraId="364E66E9" w14:textId="77777777" w:rsidR="00B17C4A" w:rsidRDefault="00B17C4A" w:rsidP="00867EDC">
      <w:pPr>
        <w:pStyle w:val="ConsPlusNormal"/>
        <w:contextualSpacing/>
        <w:jc w:val="both"/>
        <w:rPr>
          <w:bCs/>
          <w:sz w:val="28"/>
          <w:szCs w:val="28"/>
        </w:rPr>
      </w:pPr>
    </w:p>
    <w:p w14:paraId="78CEB81B" w14:textId="77777777" w:rsidR="00B17C4A" w:rsidRDefault="00B17C4A" w:rsidP="00867EDC">
      <w:pPr>
        <w:pStyle w:val="ConsPlusNormal"/>
        <w:contextualSpacing/>
        <w:jc w:val="both"/>
        <w:rPr>
          <w:bCs/>
          <w:sz w:val="28"/>
          <w:szCs w:val="28"/>
        </w:rPr>
      </w:pPr>
    </w:p>
    <w:p w14:paraId="2D79DE3E" w14:textId="77777777" w:rsidR="00B17C4A" w:rsidRDefault="00B17C4A" w:rsidP="00867EDC">
      <w:pPr>
        <w:pStyle w:val="ConsPlusNormal"/>
        <w:contextualSpacing/>
        <w:jc w:val="both"/>
        <w:rPr>
          <w:bCs/>
          <w:sz w:val="28"/>
          <w:szCs w:val="28"/>
        </w:rPr>
      </w:pPr>
    </w:p>
    <w:p w14:paraId="374FC2DF" w14:textId="77777777" w:rsidR="00B17C4A" w:rsidRDefault="00B17C4A" w:rsidP="00867EDC">
      <w:pPr>
        <w:pStyle w:val="ConsPlusNormal"/>
        <w:contextualSpacing/>
        <w:jc w:val="both"/>
        <w:rPr>
          <w:bCs/>
          <w:sz w:val="28"/>
          <w:szCs w:val="28"/>
        </w:rPr>
      </w:pPr>
    </w:p>
    <w:p w14:paraId="09F3B065" w14:textId="77777777" w:rsidR="00B17C4A" w:rsidRDefault="00B17C4A" w:rsidP="00867EDC">
      <w:pPr>
        <w:pStyle w:val="ConsPlusNormal"/>
        <w:contextualSpacing/>
        <w:jc w:val="both"/>
        <w:rPr>
          <w:bCs/>
          <w:sz w:val="28"/>
          <w:szCs w:val="28"/>
        </w:rPr>
      </w:pPr>
    </w:p>
    <w:p w14:paraId="64C2BBD3" w14:textId="77777777" w:rsidR="00B17C4A" w:rsidRDefault="00B17C4A" w:rsidP="00867EDC">
      <w:pPr>
        <w:pStyle w:val="ConsPlusNormal"/>
        <w:contextualSpacing/>
        <w:jc w:val="both"/>
        <w:rPr>
          <w:bCs/>
          <w:sz w:val="28"/>
          <w:szCs w:val="28"/>
        </w:rPr>
      </w:pPr>
    </w:p>
    <w:p w14:paraId="1DAC8324" w14:textId="77777777" w:rsidR="00B17C4A" w:rsidRDefault="00B17C4A" w:rsidP="00867EDC">
      <w:pPr>
        <w:pStyle w:val="ConsPlusNormal"/>
        <w:contextualSpacing/>
        <w:jc w:val="both"/>
        <w:rPr>
          <w:bCs/>
          <w:sz w:val="28"/>
          <w:szCs w:val="28"/>
        </w:rPr>
      </w:pPr>
    </w:p>
    <w:p w14:paraId="7E2FCEB8" w14:textId="77777777" w:rsidR="00B17C4A" w:rsidRDefault="00B17C4A" w:rsidP="00867EDC">
      <w:pPr>
        <w:pStyle w:val="ConsPlusNormal"/>
        <w:contextualSpacing/>
        <w:jc w:val="both"/>
        <w:rPr>
          <w:bCs/>
          <w:sz w:val="28"/>
          <w:szCs w:val="28"/>
        </w:rPr>
      </w:pPr>
    </w:p>
    <w:p w14:paraId="0B1A7676" w14:textId="77777777" w:rsidR="00B17C4A" w:rsidRDefault="00B17C4A" w:rsidP="00867EDC">
      <w:pPr>
        <w:pStyle w:val="ConsPlusNormal"/>
        <w:contextualSpacing/>
        <w:jc w:val="both"/>
        <w:rPr>
          <w:bCs/>
          <w:sz w:val="28"/>
          <w:szCs w:val="28"/>
        </w:rPr>
      </w:pPr>
    </w:p>
    <w:p w14:paraId="113F4C09" w14:textId="77777777" w:rsidR="00B17C4A" w:rsidRDefault="00B17C4A" w:rsidP="00867EDC">
      <w:pPr>
        <w:pStyle w:val="ConsPlusNormal"/>
        <w:contextualSpacing/>
        <w:jc w:val="both"/>
        <w:rPr>
          <w:bCs/>
          <w:sz w:val="28"/>
          <w:szCs w:val="28"/>
        </w:rPr>
      </w:pPr>
    </w:p>
    <w:p w14:paraId="4454AD77" w14:textId="77777777" w:rsidR="00B17C4A" w:rsidRDefault="00B17C4A" w:rsidP="00867EDC">
      <w:pPr>
        <w:pStyle w:val="ConsPlusNormal"/>
        <w:contextualSpacing/>
        <w:jc w:val="both"/>
        <w:rPr>
          <w:bCs/>
          <w:sz w:val="28"/>
          <w:szCs w:val="28"/>
        </w:rPr>
      </w:pPr>
    </w:p>
    <w:p w14:paraId="7F8F90E8" w14:textId="77777777" w:rsidR="00B17C4A" w:rsidRDefault="00B17C4A" w:rsidP="00867EDC">
      <w:pPr>
        <w:pStyle w:val="ConsPlusNormal"/>
        <w:contextualSpacing/>
        <w:jc w:val="both"/>
        <w:rPr>
          <w:bCs/>
          <w:sz w:val="28"/>
          <w:szCs w:val="28"/>
        </w:rPr>
      </w:pPr>
    </w:p>
    <w:p w14:paraId="41B71CF3" w14:textId="77777777" w:rsidR="00B17C4A" w:rsidRDefault="00B17C4A" w:rsidP="00867EDC">
      <w:pPr>
        <w:pStyle w:val="ConsPlusNormal"/>
        <w:contextualSpacing/>
        <w:jc w:val="both"/>
        <w:rPr>
          <w:bCs/>
          <w:sz w:val="28"/>
          <w:szCs w:val="28"/>
        </w:rPr>
      </w:pPr>
    </w:p>
    <w:p w14:paraId="28DE7C1B" w14:textId="77777777" w:rsidR="00B17C4A" w:rsidRDefault="00B17C4A" w:rsidP="00867EDC">
      <w:pPr>
        <w:pStyle w:val="ConsPlusNormal"/>
        <w:contextualSpacing/>
        <w:jc w:val="both"/>
        <w:rPr>
          <w:bCs/>
          <w:sz w:val="28"/>
          <w:szCs w:val="28"/>
        </w:rPr>
      </w:pPr>
    </w:p>
    <w:p w14:paraId="7A4BEBE0" w14:textId="77777777" w:rsidR="00B17C4A" w:rsidRDefault="00B17C4A" w:rsidP="00867EDC">
      <w:pPr>
        <w:pStyle w:val="ConsPlusNormal"/>
        <w:contextualSpacing/>
        <w:jc w:val="both"/>
        <w:rPr>
          <w:bCs/>
          <w:sz w:val="28"/>
          <w:szCs w:val="28"/>
        </w:rPr>
      </w:pPr>
    </w:p>
    <w:p w14:paraId="4DA4E8EF" w14:textId="77777777" w:rsidR="00B17C4A" w:rsidRDefault="00B17C4A" w:rsidP="00867EDC">
      <w:pPr>
        <w:pStyle w:val="ConsPlusNormal"/>
        <w:contextualSpacing/>
        <w:jc w:val="both"/>
        <w:rPr>
          <w:bCs/>
          <w:sz w:val="28"/>
          <w:szCs w:val="28"/>
        </w:rPr>
      </w:pPr>
    </w:p>
    <w:p w14:paraId="4A88FCB4" w14:textId="77777777" w:rsidR="00B17C4A" w:rsidRDefault="00B17C4A" w:rsidP="00867EDC">
      <w:pPr>
        <w:pStyle w:val="ConsPlusNormal"/>
        <w:contextualSpacing/>
        <w:jc w:val="both"/>
        <w:rPr>
          <w:bCs/>
          <w:sz w:val="28"/>
          <w:szCs w:val="28"/>
        </w:rPr>
      </w:pPr>
    </w:p>
    <w:p w14:paraId="0453641B" w14:textId="77777777" w:rsidR="00B17C4A" w:rsidRDefault="00B17C4A" w:rsidP="00867EDC">
      <w:pPr>
        <w:pStyle w:val="ConsPlusNormal"/>
        <w:contextualSpacing/>
        <w:jc w:val="both"/>
        <w:rPr>
          <w:bCs/>
          <w:sz w:val="28"/>
          <w:szCs w:val="28"/>
        </w:rPr>
      </w:pPr>
    </w:p>
    <w:p w14:paraId="0E3403B4" w14:textId="77777777" w:rsidR="00B17C4A" w:rsidRDefault="00B17C4A" w:rsidP="00867EDC">
      <w:pPr>
        <w:pStyle w:val="ConsPlusNormal"/>
        <w:contextualSpacing/>
        <w:jc w:val="both"/>
        <w:rPr>
          <w:bCs/>
          <w:sz w:val="28"/>
          <w:szCs w:val="28"/>
        </w:rPr>
      </w:pPr>
    </w:p>
    <w:p w14:paraId="7C7EC416" w14:textId="77777777" w:rsidR="00B17C4A" w:rsidRDefault="00B17C4A" w:rsidP="00867EDC">
      <w:pPr>
        <w:pStyle w:val="ConsPlusNormal"/>
        <w:contextualSpacing/>
        <w:jc w:val="both"/>
        <w:rPr>
          <w:bCs/>
          <w:sz w:val="28"/>
          <w:szCs w:val="28"/>
        </w:rPr>
      </w:pPr>
    </w:p>
    <w:p w14:paraId="26358CEF" w14:textId="77777777" w:rsidR="00B17C4A" w:rsidRDefault="00B17C4A" w:rsidP="00867EDC">
      <w:pPr>
        <w:pStyle w:val="ConsPlusNormal"/>
        <w:contextualSpacing/>
        <w:jc w:val="both"/>
        <w:rPr>
          <w:bCs/>
          <w:sz w:val="28"/>
          <w:szCs w:val="28"/>
        </w:rPr>
      </w:pPr>
    </w:p>
    <w:p w14:paraId="6F6C79EC" w14:textId="77777777" w:rsidR="00B17C4A" w:rsidRDefault="00B17C4A" w:rsidP="00867EDC">
      <w:pPr>
        <w:pStyle w:val="ConsPlusNormal"/>
        <w:contextualSpacing/>
        <w:jc w:val="both"/>
        <w:rPr>
          <w:bCs/>
          <w:sz w:val="28"/>
          <w:szCs w:val="28"/>
        </w:rPr>
      </w:pPr>
    </w:p>
    <w:p w14:paraId="2F8E4F6B" w14:textId="77777777" w:rsidR="00B17C4A" w:rsidRDefault="00B17C4A" w:rsidP="00867EDC">
      <w:pPr>
        <w:pStyle w:val="ConsPlusNormal"/>
        <w:contextualSpacing/>
        <w:jc w:val="both"/>
        <w:rPr>
          <w:bCs/>
          <w:sz w:val="28"/>
          <w:szCs w:val="28"/>
        </w:rPr>
      </w:pPr>
    </w:p>
    <w:p w14:paraId="018978F1" w14:textId="77777777" w:rsidR="00B17C4A" w:rsidRDefault="00B17C4A" w:rsidP="00867EDC">
      <w:pPr>
        <w:pStyle w:val="ConsPlusNormal"/>
        <w:contextualSpacing/>
        <w:jc w:val="both"/>
        <w:rPr>
          <w:bCs/>
          <w:sz w:val="28"/>
          <w:szCs w:val="28"/>
        </w:rPr>
      </w:pPr>
    </w:p>
    <w:p w14:paraId="11F16A74" w14:textId="77777777" w:rsidR="00B17C4A" w:rsidRDefault="00B17C4A" w:rsidP="00867EDC">
      <w:pPr>
        <w:pStyle w:val="ConsPlusNormal"/>
        <w:contextualSpacing/>
        <w:jc w:val="both"/>
        <w:rPr>
          <w:bCs/>
          <w:sz w:val="28"/>
          <w:szCs w:val="28"/>
        </w:rPr>
      </w:pPr>
    </w:p>
    <w:p w14:paraId="758DA0C1" w14:textId="77777777" w:rsidR="00B17C4A" w:rsidRDefault="00B17C4A" w:rsidP="00867EDC">
      <w:pPr>
        <w:pStyle w:val="ConsPlusNormal"/>
        <w:contextualSpacing/>
        <w:jc w:val="both"/>
        <w:rPr>
          <w:bCs/>
          <w:sz w:val="28"/>
          <w:szCs w:val="28"/>
        </w:rPr>
      </w:pPr>
    </w:p>
    <w:p w14:paraId="555D15CB" w14:textId="77777777" w:rsidR="00B17C4A" w:rsidRDefault="00B17C4A" w:rsidP="00867EDC">
      <w:pPr>
        <w:pStyle w:val="ConsPlusNormal"/>
        <w:contextualSpacing/>
        <w:jc w:val="both"/>
        <w:rPr>
          <w:bCs/>
          <w:sz w:val="28"/>
          <w:szCs w:val="28"/>
        </w:rPr>
      </w:pPr>
    </w:p>
    <w:p w14:paraId="6F19F0C6" w14:textId="77777777" w:rsidR="00B17C4A" w:rsidRDefault="00B17C4A" w:rsidP="00867EDC">
      <w:pPr>
        <w:pStyle w:val="ConsPlusNormal"/>
        <w:contextualSpacing/>
        <w:jc w:val="both"/>
        <w:rPr>
          <w:bCs/>
          <w:sz w:val="28"/>
          <w:szCs w:val="28"/>
        </w:rPr>
      </w:pPr>
    </w:p>
    <w:p w14:paraId="5136C893" w14:textId="77777777" w:rsidR="00B17C4A" w:rsidRDefault="00B17C4A" w:rsidP="00867EDC">
      <w:pPr>
        <w:pStyle w:val="ConsPlusNormal"/>
        <w:contextualSpacing/>
        <w:jc w:val="both"/>
        <w:rPr>
          <w:bCs/>
          <w:sz w:val="28"/>
          <w:szCs w:val="28"/>
        </w:rPr>
      </w:pPr>
    </w:p>
    <w:p w14:paraId="3DB997EE" w14:textId="77777777" w:rsidR="00B17C4A" w:rsidRDefault="00B17C4A" w:rsidP="00867EDC">
      <w:pPr>
        <w:pStyle w:val="ConsPlusNormal"/>
        <w:contextualSpacing/>
        <w:jc w:val="both"/>
        <w:rPr>
          <w:bCs/>
          <w:sz w:val="28"/>
          <w:szCs w:val="28"/>
        </w:rPr>
      </w:pPr>
    </w:p>
    <w:p w14:paraId="140647DA" w14:textId="77777777" w:rsidR="00B17C4A" w:rsidRDefault="00B17C4A" w:rsidP="00867EDC">
      <w:pPr>
        <w:pStyle w:val="ConsPlusNormal"/>
        <w:contextualSpacing/>
        <w:jc w:val="both"/>
        <w:rPr>
          <w:bCs/>
          <w:sz w:val="28"/>
          <w:szCs w:val="28"/>
        </w:rPr>
      </w:pPr>
    </w:p>
    <w:p w14:paraId="4FFF271F" w14:textId="77777777" w:rsidR="00B17C4A" w:rsidRDefault="00B17C4A" w:rsidP="00867EDC">
      <w:pPr>
        <w:pStyle w:val="ConsPlusNormal"/>
        <w:contextualSpacing/>
        <w:jc w:val="both"/>
        <w:rPr>
          <w:bCs/>
          <w:sz w:val="28"/>
          <w:szCs w:val="28"/>
        </w:rPr>
      </w:pPr>
    </w:p>
    <w:p w14:paraId="0A8CC18F" w14:textId="77777777" w:rsidR="00B17C4A" w:rsidRDefault="00B17C4A" w:rsidP="00867EDC">
      <w:pPr>
        <w:pStyle w:val="ConsPlusNormal"/>
        <w:contextualSpacing/>
        <w:jc w:val="both"/>
        <w:rPr>
          <w:bCs/>
          <w:sz w:val="28"/>
          <w:szCs w:val="28"/>
        </w:rPr>
      </w:pPr>
    </w:p>
    <w:p w14:paraId="54EA30A3" w14:textId="77777777" w:rsidR="00B17C4A" w:rsidRDefault="00B17C4A" w:rsidP="00867EDC">
      <w:pPr>
        <w:pStyle w:val="ConsPlusNormal"/>
        <w:contextualSpacing/>
        <w:jc w:val="both"/>
        <w:rPr>
          <w:bCs/>
          <w:sz w:val="28"/>
          <w:szCs w:val="28"/>
        </w:rPr>
      </w:pPr>
    </w:p>
    <w:p w14:paraId="3758C511" w14:textId="77777777" w:rsidR="00B17C4A" w:rsidRDefault="00B17C4A" w:rsidP="00867EDC">
      <w:pPr>
        <w:pStyle w:val="ConsPlusNormal"/>
        <w:contextualSpacing/>
        <w:jc w:val="both"/>
        <w:rPr>
          <w:bCs/>
          <w:sz w:val="28"/>
          <w:szCs w:val="28"/>
        </w:rPr>
      </w:pPr>
    </w:p>
    <w:p w14:paraId="638CED92" w14:textId="77777777" w:rsidR="00B17C4A" w:rsidRPr="00871EC2" w:rsidRDefault="00B17C4A" w:rsidP="00867EDC">
      <w:pPr>
        <w:pStyle w:val="ConsPlusNormal"/>
        <w:contextualSpacing/>
        <w:jc w:val="both"/>
        <w:rPr>
          <w:sz w:val="28"/>
          <w:szCs w:val="28"/>
        </w:rPr>
      </w:pPr>
    </w:p>
    <w:p w14:paraId="3082F66C" w14:textId="77777777" w:rsidR="00867EDC" w:rsidRDefault="00867EDC" w:rsidP="00867EDC">
      <w:pPr>
        <w:pStyle w:val="ConsPlusNormal"/>
        <w:contextualSpacing/>
        <w:jc w:val="center"/>
        <w:rPr>
          <w:sz w:val="28"/>
          <w:szCs w:val="28"/>
        </w:rPr>
      </w:pPr>
      <w:r w:rsidRPr="00084F5B">
        <w:rPr>
          <w:sz w:val="28"/>
          <w:szCs w:val="28"/>
        </w:rPr>
        <w:lastRenderedPageBreak/>
        <w:t>Срок обращения для возврата переплаты по административному штрафу</w:t>
      </w:r>
    </w:p>
    <w:p w14:paraId="2B3454CB" w14:textId="77777777" w:rsidR="00867EDC" w:rsidRPr="00084F5B" w:rsidRDefault="00867EDC" w:rsidP="00867EDC">
      <w:pPr>
        <w:pStyle w:val="ConsPlusNormal"/>
        <w:contextualSpacing/>
        <w:jc w:val="center"/>
        <w:rPr>
          <w:sz w:val="28"/>
          <w:szCs w:val="28"/>
        </w:rPr>
      </w:pPr>
    </w:p>
    <w:p w14:paraId="11A5B522"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По общему правилу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в силу постановления о наложении административного штрафа либо со дня истечения срока отсрочки или рассрочки исполнения указанного постановления. За отдельные нарушения ПДД можно уплатить штраф в размере половины суммы при условии его уплаты не позднее 20 дней со дня вынесения постановления о наложении штрафа (ч. 1, 1.3 ст. 32.2 КоАП РФ).</w:t>
      </w:r>
    </w:p>
    <w:p w14:paraId="1D229479" w14:textId="77777777" w:rsidR="00867EDC" w:rsidRPr="00084F5B" w:rsidRDefault="00867EDC" w:rsidP="00867EDC">
      <w:pPr>
        <w:pStyle w:val="ConsPlusNormal"/>
        <w:contextualSpacing/>
        <w:jc w:val="both"/>
        <w:rPr>
          <w:sz w:val="28"/>
          <w:szCs w:val="28"/>
        </w:rPr>
      </w:pPr>
      <w:r>
        <w:rPr>
          <w:sz w:val="28"/>
          <w:szCs w:val="28"/>
        </w:rPr>
        <w:tab/>
        <w:t>Ш</w:t>
      </w:r>
      <w:r w:rsidRPr="00084F5B">
        <w:rPr>
          <w:sz w:val="28"/>
          <w:szCs w:val="28"/>
        </w:rPr>
        <w:t>траф может быть уплачен привлеченным к ответственности лицом до дня вступления постановления в законную силу (ч. 1.5 ст. 32.2 КоАП РФ).</w:t>
      </w:r>
    </w:p>
    <w:p w14:paraId="52A6A57F"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Излишне уплаченную сумму (переплату по штрафу), например, если штраф был ошибочно уплачен (списан) дважды или уплаченный штраф был отменен, можно вернуть.</w:t>
      </w:r>
    </w:p>
    <w:p w14:paraId="5E27D42C" w14:textId="77777777" w:rsidR="00867EDC" w:rsidRPr="00084F5B" w:rsidRDefault="00867EDC" w:rsidP="00867EDC">
      <w:pPr>
        <w:pStyle w:val="ConsPlusNormal"/>
        <w:contextualSpacing/>
        <w:jc w:val="both"/>
        <w:rPr>
          <w:sz w:val="28"/>
          <w:szCs w:val="28"/>
        </w:rPr>
      </w:pPr>
      <w:r>
        <w:rPr>
          <w:sz w:val="28"/>
          <w:szCs w:val="28"/>
        </w:rPr>
        <w:tab/>
        <w:t>Возврат излишне уплаченного штрафа по линии ГИБДД выглядит следующим образом.</w:t>
      </w:r>
    </w:p>
    <w:p w14:paraId="3903906C"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 xml:space="preserve">Обратиться за возвратом излишне уплаченной суммы штрафа может в том числе подразделение судебных приставов (представитель подразделения судебных приставов) территориального органа Федеральной службы судебных приставов, на исполнении в котором находилось соответствующее исполнительное производство. Это возможно, например, если штраф не был уплачен вовремя и взыскивался судебным приставом-исполнителем. </w:t>
      </w:r>
      <w:r>
        <w:rPr>
          <w:sz w:val="28"/>
          <w:szCs w:val="28"/>
        </w:rPr>
        <w:tab/>
      </w:r>
    </w:p>
    <w:p w14:paraId="58C8636A"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Административные штрафы относятся к неналоговым доходам бюджетов. В частности, административные штрафы за нарушения ПДД зачисляются в бюджет субъекта РФ по месту нахождения должностного лица федерального органа исполнительной власти (исполнительного органа субъекта РФ), принявшего решение о наложении административного штрафа или направившего дело об административном правонарушении на рассмотрение судье (п. 3 ст. 41, п. 3 ст. 46 БК РФ).</w:t>
      </w:r>
    </w:p>
    <w:p w14:paraId="1A9AADBB"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Полномочиями по принятию решения о возврате излишне уплаченных в бюджет платежей, в том числе административных штрафов, а также процентов за несвоевременное осуществление такого возврата наделены администраторы доходов бюджета (п. 2 ст. 160.1 БК РФ).</w:t>
      </w:r>
    </w:p>
    <w:p w14:paraId="3B0798B4" w14:textId="77777777" w:rsidR="00867EDC" w:rsidRPr="00084F5B" w:rsidRDefault="00867EDC" w:rsidP="00867EDC">
      <w:pPr>
        <w:pStyle w:val="ConsPlusNormal"/>
        <w:contextualSpacing/>
        <w:jc w:val="both"/>
        <w:rPr>
          <w:sz w:val="28"/>
          <w:szCs w:val="28"/>
        </w:rPr>
      </w:pPr>
      <w:bookmarkStart w:id="0" w:name="Par15"/>
      <w:bookmarkEnd w:id="0"/>
      <w:r>
        <w:rPr>
          <w:sz w:val="28"/>
          <w:szCs w:val="28"/>
        </w:rPr>
        <w:tab/>
      </w:r>
      <w:r w:rsidRPr="00084F5B">
        <w:rPr>
          <w:sz w:val="28"/>
          <w:szCs w:val="28"/>
        </w:rPr>
        <w:t>МВД России и его территориальные органы наделены определенными бюджетными полномочиями администраторов доходов бюджетов, в частности, по административным штрафам за нарушение ПДД. Руководители территориальных органов МВД, в свою очередь, утверждают перечень подведомственных им администраторов доходов соответствующих бюджетов (</w:t>
      </w:r>
      <w:proofErr w:type="spellStart"/>
      <w:r w:rsidRPr="00084F5B">
        <w:rPr>
          <w:sz w:val="28"/>
          <w:szCs w:val="28"/>
        </w:rPr>
        <w:t>пп</w:t>
      </w:r>
      <w:proofErr w:type="spellEnd"/>
      <w:r w:rsidRPr="00084F5B">
        <w:rPr>
          <w:sz w:val="28"/>
          <w:szCs w:val="28"/>
        </w:rPr>
        <w:t xml:space="preserve">. 8.8 п. 8 разд. II Порядка, утв. Приказом Минфина России от 24.05.2022 N 82н; п. п. 3, 4.2, 5, 7, 8.1 Приказа МВД России от 18.12.2019 N 955; </w:t>
      </w:r>
      <w:proofErr w:type="spellStart"/>
      <w:r w:rsidRPr="00084F5B">
        <w:rPr>
          <w:sz w:val="28"/>
          <w:szCs w:val="28"/>
        </w:rPr>
        <w:t>пп</w:t>
      </w:r>
      <w:proofErr w:type="spellEnd"/>
      <w:r w:rsidRPr="00084F5B">
        <w:rPr>
          <w:sz w:val="28"/>
          <w:szCs w:val="28"/>
        </w:rPr>
        <w:t>. "ж" п. 1 Правил, утв. Постановлением Правительства РФ от 29.12.2007 N 995).</w:t>
      </w:r>
    </w:p>
    <w:p w14:paraId="2D7A0CF4"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 xml:space="preserve">Таким образом, для того чтобы вернуть излишне уплаченную сумму административного штрафа за нарушение ПДД, необходимо обратиться в </w:t>
      </w:r>
      <w:r w:rsidRPr="00084F5B">
        <w:rPr>
          <w:sz w:val="28"/>
          <w:szCs w:val="28"/>
        </w:rPr>
        <w:lastRenderedPageBreak/>
        <w:t>подразделение ГИБДД территориального органа МВД России, сотрудником которого был наложен административный штраф. Информация о таком подразделении указывается в постановлении по делу об административном правонарушении, в котором приводятся в том числе реквизиты для уплаты административного штрафа (п. 1 ч. 1, ч. 1.1 ст. 29.10 КоАП РФ).</w:t>
      </w:r>
    </w:p>
    <w:p w14:paraId="3E4FC522"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 xml:space="preserve">Для возврата переплаты потребуются, в частности, следующие документы (п. п. 1, 3 ст. 40.1 БК РФ; </w:t>
      </w:r>
      <w:proofErr w:type="spellStart"/>
      <w:r w:rsidRPr="00084F5B">
        <w:rPr>
          <w:sz w:val="28"/>
          <w:szCs w:val="28"/>
        </w:rPr>
        <w:t>пп</w:t>
      </w:r>
      <w:proofErr w:type="spellEnd"/>
      <w:r w:rsidRPr="00084F5B">
        <w:rPr>
          <w:sz w:val="28"/>
          <w:szCs w:val="28"/>
        </w:rPr>
        <w:t>. 7.1, 7.3 п. 7 Инструкции, утв. Приказом МВД России от 12.09.2013 N 707; п. п. 7, 8 Общих требований):</w:t>
      </w:r>
    </w:p>
    <w:p w14:paraId="154A70B0" w14:textId="77777777"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заявление о возврате излишне уплаченной суммы административного штрафа. В заявлении ука</w:t>
      </w:r>
      <w:r>
        <w:rPr>
          <w:sz w:val="28"/>
          <w:szCs w:val="28"/>
        </w:rPr>
        <w:t>зываются</w:t>
      </w:r>
      <w:r w:rsidRPr="00084F5B">
        <w:rPr>
          <w:sz w:val="28"/>
          <w:szCs w:val="28"/>
        </w:rPr>
        <w:t>, в частности: Ф.И.О. (при наличии) заявителя; реквизиты документа, удостоверяющего его личность; наименование платежа; сумму возврата цифрами и прописью; причину возврата платежа; реквизиты банковского счета; адрес электронной почты, в случае отсутствия электронной почты - почтовый адрес; номер контактного телефона (при наличии);</w:t>
      </w:r>
    </w:p>
    <w:p w14:paraId="63D1C06A" w14:textId="77777777"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согласие на обработку персональных данных;</w:t>
      </w:r>
    </w:p>
    <w:p w14:paraId="00CF905B" w14:textId="77777777"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копии документов, подтверждающих факт уплаты платежа (не представляются при наличии информации об уплате платежа в Государственной информационной системе о государственных и муниципальных платежах);</w:t>
      </w:r>
    </w:p>
    <w:p w14:paraId="35E1B17A" w14:textId="77777777"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копии документов, подтверждающих право заявителя на возврат.</w:t>
      </w:r>
    </w:p>
    <w:p w14:paraId="2E625490"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Документы, подтверждающие факт уплаты платежа, и документы, подтверждающие право заявителя на возврат, могут не представляться, если администратор доходов бюджета (получатель денежных средств) может получить соответствующую информацию с помощью единой системы межведомственного электронного взаимодействия (п. 8 Общих требований).</w:t>
      </w:r>
    </w:p>
    <w:p w14:paraId="0D52E2F2"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Заявление может быть представлено представителем заявителя при наличии у него соответствующих полномочий с указанием необходимых сведений в заявлении и приложением соответствующих документов (п. п. 3(1), 7, 8 Общих требований).</w:t>
      </w:r>
    </w:p>
    <w:p w14:paraId="3FD90E18"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Заявление представляется в письменной форме, в частности, непосредственно в подразделение ГИБДД или направляется почтой, а также в форме электронного документа (при наличии технических возможностей администратора доходов бюджета) (п. 27 Инструкции, утв. Приказом МВД России N 707; п. п. 3, 4 Общих требований).</w:t>
      </w:r>
    </w:p>
    <w:p w14:paraId="04FE80B2"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В случае отсутствия в заявлении необходимых сведений и (или) отсутствия прилагаемых к нему документов администратор доходов бюджета (получатель денежных средств) уведомляет заявителя (представителя заявителя) о невозможности рассмотрения заявления с мотивированным объяснением причин путем направления соответствующего уведомления (п. 10 Общих требований).</w:t>
      </w:r>
    </w:p>
    <w:p w14:paraId="329BD534"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Переплата подлежит возврату в течение 30 календарных дней со дня регистрации заявления администратором доходов бюджета (п. 1 ст. 40.1 БК РФ; п. 3 Общих требований).</w:t>
      </w:r>
    </w:p>
    <w:p w14:paraId="1F4EE9A2"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 xml:space="preserve">Возврат переплаты осуществляется на банковский счет заявителя, </w:t>
      </w:r>
      <w:r w:rsidRPr="00084F5B">
        <w:rPr>
          <w:sz w:val="28"/>
          <w:szCs w:val="28"/>
        </w:rPr>
        <w:lastRenderedPageBreak/>
        <w:t>представителя заявителя (в случае наличия соответствующих полномочий), открытый в кредитной организации, в соответствии с реквизитами, указанными в заявлении на возврат (п. 6 Общих требований).</w:t>
      </w:r>
    </w:p>
    <w:p w14:paraId="3165B91B"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По общему правилу указанное выше заявление может быть подано в течение трех лет со дня уплаты (взыскания) платежа (п. 2 ст. 40.1 БК РФ).</w:t>
      </w:r>
    </w:p>
    <w:p w14:paraId="267AFEB4"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Если в возврате переплаты отказано или не получ</w:t>
      </w:r>
      <w:r>
        <w:rPr>
          <w:sz w:val="28"/>
          <w:szCs w:val="28"/>
        </w:rPr>
        <w:t>ен</w:t>
      </w:r>
      <w:r w:rsidRPr="00084F5B">
        <w:rPr>
          <w:sz w:val="28"/>
          <w:szCs w:val="28"/>
        </w:rPr>
        <w:t xml:space="preserve"> ответ на свое обращение, то</w:t>
      </w:r>
      <w:r>
        <w:rPr>
          <w:sz w:val="28"/>
          <w:szCs w:val="28"/>
        </w:rPr>
        <w:t xml:space="preserve"> гражданин</w:t>
      </w:r>
      <w:r w:rsidRPr="00084F5B">
        <w:rPr>
          <w:sz w:val="28"/>
          <w:szCs w:val="28"/>
        </w:rPr>
        <w:t xml:space="preserve"> вправе обратиться в суд с административным исковым заявлением о признании решения (бездействия) должностного лица незаконным (п. 2 ч. 2 ст. 1, п. 2 ч. 1 ст. 124, ч. 1, 8, 9 ст. 125, ст. 220 КАС РФ).</w:t>
      </w:r>
    </w:p>
    <w:p w14:paraId="5789F437"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В общем случае срок обращения с административным исковым заявлением в суд составляет три месяца со дня, когда лицу стало известно о нарушении его прав, свобод и законных интересов (ч. 1 ст. 219 КАС РФ).</w:t>
      </w:r>
    </w:p>
    <w:p w14:paraId="626ABDFE"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Однако пропуск указанного срока без уважительной причины, а также невозможность восстановления пропущенного (в том числе по уважительной причине) срока является основанием для отказа в удовлетворении административного иска (ч. 5, 8 ст. 219 КАС РФ; п. 30 Постановления Пленума Верховного Суда РФ от 27.09.2016 N 36).</w:t>
      </w:r>
    </w:p>
    <w:p w14:paraId="34079536"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По общему правилу административное исковое заявление к органу государственной власти может быть подано по месту нахождения такого органа власти. Если административное исковое заявление к федеральному органу исполнительной власти вытекает из деятельности его территориального органа, то обратиться можно по месту нахождения территориального органа. Также административное исковое заявление об оспаривании решений органов государственной власти и должностных лиц может быть подано по месту жительства административного истца (ч. 1, 1.1 ст. 22, ч. 2, 3 ст. 24 КАС РФ).</w:t>
      </w:r>
    </w:p>
    <w:p w14:paraId="21F40D97"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Исковое заявление по общему правилу рассматривается судом в течение месяца со дня поступления административного искового заявления в суд (ч. 1 ст. 226 КАС РФ).</w:t>
      </w:r>
    </w:p>
    <w:p w14:paraId="2ABA0C95"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Переплату по штрафу можно взыскать в качестве неосновательного обогащения, например, в случае пропуска срока обращения в суд для обжалования отказа в возврате переплаты (ст. 1102 ГК РФ).</w:t>
      </w:r>
    </w:p>
    <w:p w14:paraId="3E8188D8"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Для этого необходимо обратиться с исковым заявлением в суд общей юрисдикции по адресу соответствующего подразделения ГИБДД (п. 4 ч. 1 ст. 23, ст. ст. 24, 28, п. 2 ст. 29 ГПК РФ).</w:t>
      </w:r>
    </w:p>
    <w:p w14:paraId="0A6BA2B6" w14:textId="77777777" w:rsidR="00867EDC" w:rsidRPr="00084F5B" w:rsidRDefault="00867EDC" w:rsidP="00867EDC">
      <w:pPr>
        <w:pStyle w:val="ConsPlusNormal"/>
        <w:contextualSpacing/>
        <w:jc w:val="both"/>
        <w:rPr>
          <w:sz w:val="28"/>
          <w:szCs w:val="28"/>
        </w:rPr>
      </w:pPr>
      <w:r>
        <w:rPr>
          <w:sz w:val="28"/>
          <w:szCs w:val="28"/>
        </w:rPr>
        <w:tab/>
      </w:r>
      <w:r w:rsidRPr="00084F5B">
        <w:rPr>
          <w:sz w:val="28"/>
          <w:szCs w:val="28"/>
        </w:rPr>
        <w:t>В исковом заявлении следует указать, в частности, информацию о том, в чем заключается нарушение прав, обстоятельства, на которых основыва</w:t>
      </w:r>
      <w:r>
        <w:rPr>
          <w:sz w:val="28"/>
          <w:szCs w:val="28"/>
        </w:rPr>
        <w:t>ются</w:t>
      </w:r>
      <w:r w:rsidRPr="00084F5B">
        <w:rPr>
          <w:sz w:val="28"/>
          <w:szCs w:val="28"/>
        </w:rPr>
        <w:t xml:space="preserve">  требования, и доказательства, подтверждающие эти обстоятельства. К исковому заявлению нужно приложить в том числе документы, подтверждающие обстоятельства, на которых </w:t>
      </w:r>
      <w:proofErr w:type="gramStart"/>
      <w:r w:rsidRPr="00084F5B">
        <w:rPr>
          <w:sz w:val="28"/>
          <w:szCs w:val="28"/>
        </w:rPr>
        <w:t>основыва</w:t>
      </w:r>
      <w:r>
        <w:rPr>
          <w:sz w:val="28"/>
          <w:szCs w:val="28"/>
        </w:rPr>
        <w:t xml:space="preserve">ются </w:t>
      </w:r>
      <w:r w:rsidRPr="00084F5B">
        <w:rPr>
          <w:sz w:val="28"/>
          <w:szCs w:val="28"/>
        </w:rPr>
        <w:t xml:space="preserve"> требования</w:t>
      </w:r>
      <w:proofErr w:type="gramEnd"/>
      <w:r w:rsidRPr="00084F5B">
        <w:rPr>
          <w:sz w:val="28"/>
          <w:szCs w:val="28"/>
        </w:rPr>
        <w:t>, а также подписанный расчет взыскиваемой суммы с копиями для ответчика и третьих лиц (ст. ст. 131, 132 ГПК РФ).</w:t>
      </w:r>
    </w:p>
    <w:p w14:paraId="5E4DC43B" w14:textId="77777777" w:rsidR="00867EDC" w:rsidRDefault="00867EDC" w:rsidP="00867EDC">
      <w:pPr>
        <w:pStyle w:val="ConsPlusNormal"/>
        <w:contextualSpacing/>
        <w:jc w:val="both"/>
        <w:rPr>
          <w:sz w:val="28"/>
          <w:szCs w:val="28"/>
        </w:rPr>
      </w:pPr>
      <w:r>
        <w:rPr>
          <w:sz w:val="28"/>
          <w:szCs w:val="28"/>
        </w:rPr>
        <w:tab/>
      </w:r>
      <w:r w:rsidRPr="00084F5B">
        <w:rPr>
          <w:sz w:val="28"/>
          <w:szCs w:val="28"/>
        </w:rPr>
        <w:t xml:space="preserve">По общему правилу требование о взыскании неосновательного </w:t>
      </w:r>
      <w:r w:rsidRPr="00084F5B">
        <w:rPr>
          <w:sz w:val="28"/>
          <w:szCs w:val="28"/>
        </w:rPr>
        <w:lastRenderedPageBreak/>
        <w:t xml:space="preserve">обогащения может быть предъявлено в течение трех лет со дня, когда </w:t>
      </w:r>
      <w:r>
        <w:rPr>
          <w:sz w:val="28"/>
          <w:szCs w:val="28"/>
        </w:rPr>
        <w:t>гражданин</w:t>
      </w:r>
      <w:r w:rsidRPr="00084F5B">
        <w:rPr>
          <w:sz w:val="28"/>
          <w:szCs w:val="28"/>
        </w:rPr>
        <w:t xml:space="preserve"> узнал или долж</w:t>
      </w:r>
      <w:r>
        <w:rPr>
          <w:sz w:val="28"/>
          <w:szCs w:val="28"/>
        </w:rPr>
        <w:t>е</w:t>
      </w:r>
      <w:r w:rsidRPr="00084F5B">
        <w:rPr>
          <w:sz w:val="28"/>
          <w:szCs w:val="28"/>
        </w:rPr>
        <w:t>н был узнать о нарушении вашего права (п. 1 ст. 196, п. 1 ст. 200 ГК РФ).</w:t>
      </w:r>
    </w:p>
    <w:p w14:paraId="686DFA66" w14:textId="77777777" w:rsidR="00867EDC" w:rsidRDefault="00867EDC" w:rsidP="00867EDC">
      <w:pPr>
        <w:pStyle w:val="ConsPlusNormal"/>
        <w:contextualSpacing/>
        <w:jc w:val="both"/>
        <w:rPr>
          <w:sz w:val="28"/>
          <w:szCs w:val="28"/>
        </w:rPr>
      </w:pPr>
    </w:p>
    <w:p w14:paraId="5E2C1BA1" w14:textId="77777777" w:rsidR="00867EDC" w:rsidRDefault="00B17C4A" w:rsidP="00867E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67EDC">
        <w:rPr>
          <w:sz w:val="28"/>
          <w:szCs w:val="28"/>
        </w:rPr>
        <w:t>Тимошенко Т.Е.</w:t>
      </w:r>
    </w:p>
    <w:p w14:paraId="5D2CE400" w14:textId="77777777" w:rsidR="00B17C4A" w:rsidRDefault="00B17C4A" w:rsidP="00867EDC">
      <w:pPr>
        <w:pStyle w:val="ConsPlusNormal"/>
        <w:contextualSpacing/>
        <w:jc w:val="both"/>
        <w:rPr>
          <w:sz w:val="28"/>
          <w:szCs w:val="28"/>
        </w:rPr>
      </w:pPr>
    </w:p>
    <w:p w14:paraId="1E33BF26" w14:textId="77777777" w:rsidR="00B17C4A" w:rsidRDefault="00B17C4A" w:rsidP="00867EDC">
      <w:pPr>
        <w:pStyle w:val="ConsPlusNormal"/>
        <w:contextualSpacing/>
        <w:jc w:val="both"/>
        <w:rPr>
          <w:sz w:val="28"/>
          <w:szCs w:val="28"/>
        </w:rPr>
      </w:pPr>
    </w:p>
    <w:p w14:paraId="4238E4E7" w14:textId="77777777" w:rsidR="00B17C4A" w:rsidRDefault="00B17C4A" w:rsidP="00867EDC">
      <w:pPr>
        <w:pStyle w:val="ConsPlusNormal"/>
        <w:contextualSpacing/>
        <w:jc w:val="both"/>
        <w:rPr>
          <w:sz w:val="28"/>
          <w:szCs w:val="28"/>
        </w:rPr>
      </w:pPr>
    </w:p>
    <w:p w14:paraId="1BB2526E" w14:textId="77777777" w:rsidR="00B17C4A" w:rsidRDefault="00B17C4A" w:rsidP="00867EDC">
      <w:pPr>
        <w:pStyle w:val="ConsPlusNormal"/>
        <w:contextualSpacing/>
        <w:jc w:val="both"/>
        <w:rPr>
          <w:sz w:val="28"/>
          <w:szCs w:val="28"/>
        </w:rPr>
      </w:pPr>
    </w:p>
    <w:p w14:paraId="2310F7A4" w14:textId="77777777" w:rsidR="00B17C4A" w:rsidRDefault="00B17C4A" w:rsidP="00867EDC">
      <w:pPr>
        <w:pStyle w:val="ConsPlusNormal"/>
        <w:contextualSpacing/>
        <w:jc w:val="both"/>
        <w:rPr>
          <w:sz w:val="28"/>
          <w:szCs w:val="28"/>
        </w:rPr>
      </w:pPr>
    </w:p>
    <w:p w14:paraId="5CF91276" w14:textId="77777777" w:rsidR="00B17C4A" w:rsidRDefault="00B17C4A" w:rsidP="00867EDC">
      <w:pPr>
        <w:pStyle w:val="ConsPlusNormal"/>
        <w:contextualSpacing/>
        <w:jc w:val="both"/>
        <w:rPr>
          <w:sz w:val="28"/>
          <w:szCs w:val="28"/>
        </w:rPr>
      </w:pPr>
    </w:p>
    <w:p w14:paraId="5A46286F" w14:textId="77777777" w:rsidR="00B17C4A" w:rsidRDefault="00B17C4A" w:rsidP="00867EDC">
      <w:pPr>
        <w:pStyle w:val="ConsPlusNormal"/>
        <w:contextualSpacing/>
        <w:jc w:val="both"/>
        <w:rPr>
          <w:sz w:val="28"/>
          <w:szCs w:val="28"/>
        </w:rPr>
      </w:pPr>
    </w:p>
    <w:p w14:paraId="508A15EC" w14:textId="77777777" w:rsidR="00B17C4A" w:rsidRDefault="00B17C4A" w:rsidP="00867EDC">
      <w:pPr>
        <w:pStyle w:val="ConsPlusNormal"/>
        <w:contextualSpacing/>
        <w:jc w:val="both"/>
        <w:rPr>
          <w:sz w:val="28"/>
          <w:szCs w:val="28"/>
        </w:rPr>
      </w:pPr>
    </w:p>
    <w:p w14:paraId="5C77D247" w14:textId="77777777" w:rsidR="00B17C4A" w:rsidRDefault="00B17C4A" w:rsidP="00867EDC">
      <w:pPr>
        <w:pStyle w:val="ConsPlusNormal"/>
        <w:contextualSpacing/>
        <w:jc w:val="both"/>
        <w:rPr>
          <w:sz w:val="28"/>
          <w:szCs w:val="28"/>
        </w:rPr>
      </w:pPr>
    </w:p>
    <w:p w14:paraId="7BCADBEF" w14:textId="77777777" w:rsidR="00B17C4A" w:rsidRDefault="00B17C4A" w:rsidP="00867EDC">
      <w:pPr>
        <w:pStyle w:val="ConsPlusNormal"/>
        <w:contextualSpacing/>
        <w:jc w:val="both"/>
        <w:rPr>
          <w:sz w:val="28"/>
          <w:szCs w:val="28"/>
        </w:rPr>
      </w:pPr>
    </w:p>
    <w:p w14:paraId="3064607A" w14:textId="77777777" w:rsidR="00B17C4A" w:rsidRDefault="00B17C4A" w:rsidP="00867EDC">
      <w:pPr>
        <w:pStyle w:val="ConsPlusNormal"/>
        <w:contextualSpacing/>
        <w:jc w:val="both"/>
        <w:rPr>
          <w:sz w:val="28"/>
          <w:szCs w:val="28"/>
        </w:rPr>
      </w:pPr>
    </w:p>
    <w:p w14:paraId="15D5FD84" w14:textId="77777777" w:rsidR="00B17C4A" w:rsidRDefault="00B17C4A" w:rsidP="00867EDC">
      <w:pPr>
        <w:pStyle w:val="ConsPlusNormal"/>
        <w:contextualSpacing/>
        <w:jc w:val="both"/>
        <w:rPr>
          <w:sz w:val="28"/>
          <w:szCs w:val="28"/>
        </w:rPr>
      </w:pPr>
    </w:p>
    <w:p w14:paraId="4D6B7896" w14:textId="77777777" w:rsidR="00B17C4A" w:rsidRDefault="00B17C4A" w:rsidP="00867EDC">
      <w:pPr>
        <w:pStyle w:val="ConsPlusNormal"/>
        <w:contextualSpacing/>
        <w:jc w:val="both"/>
        <w:rPr>
          <w:sz w:val="28"/>
          <w:szCs w:val="28"/>
        </w:rPr>
      </w:pPr>
    </w:p>
    <w:p w14:paraId="2EFDDED8" w14:textId="77777777" w:rsidR="00B17C4A" w:rsidRDefault="00B17C4A" w:rsidP="00867EDC">
      <w:pPr>
        <w:pStyle w:val="ConsPlusNormal"/>
        <w:contextualSpacing/>
        <w:jc w:val="both"/>
        <w:rPr>
          <w:sz w:val="28"/>
          <w:szCs w:val="28"/>
        </w:rPr>
      </w:pPr>
    </w:p>
    <w:p w14:paraId="5C5AE1D4" w14:textId="77777777" w:rsidR="00B17C4A" w:rsidRDefault="00B17C4A" w:rsidP="00867EDC">
      <w:pPr>
        <w:pStyle w:val="ConsPlusNormal"/>
        <w:contextualSpacing/>
        <w:jc w:val="both"/>
        <w:rPr>
          <w:sz w:val="28"/>
          <w:szCs w:val="28"/>
        </w:rPr>
      </w:pPr>
    </w:p>
    <w:p w14:paraId="2596684B" w14:textId="77777777" w:rsidR="00B17C4A" w:rsidRDefault="00B17C4A" w:rsidP="00867EDC">
      <w:pPr>
        <w:pStyle w:val="ConsPlusNormal"/>
        <w:contextualSpacing/>
        <w:jc w:val="both"/>
        <w:rPr>
          <w:sz w:val="28"/>
          <w:szCs w:val="28"/>
        </w:rPr>
      </w:pPr>
    </w:p>
    <w:p w14:paraId="162BDCC4" w14:textId="77777777" w:rsidR="00B17C4A" w:rsidRDefault="00B17C4A" w:rsidP="00867EDC">
      <w:pPr>
        <w:pStyle w:val="ConsPlusNormal"/>
        <w:contextualSpacing/>
        <w:jc w:val="both"/>
        <w:rPr>
          <w:sz w:val="28"/>
          <w:szCs w:val="28"/>
        </w:rPr>
      </w:pPr>
    </w:p>
    <w:p w14:paraId="2BC104AD" w14:textId="77777777" w:rsidR="00B17C4A" w:rsidRDefault="00B17C4A" w:rsidP="00867EDC">
      <w:pPr>
        <w:pStyle w:val="ConsPlusNormal"/>
        <w:contextualSpacing/>
        <w:jc w:val="both"/>
        <w:rPr>
          <w:sz w:val="28"/>
          <w:szCs w:val="28"/>
        </w:rPr>
      </w:pPr>
    </w:p>
    <w:p w14:paraId="26DD208A" w14:textId="77777777" w:rsidR="00B17C4A" w:rsidRDefault="00B17C4A" w:rsidP="00867EDC">
      <w:pPr>
        <w:pStyle w:val="ConsPlusNormal"/>
        <w:contextualSpacing/>
        <w:jc w:val="both"/>
        <w:rPr>
          <w:sz w:val="28"/>
          <w:szCs w:val="28"/>
        </w:rPr>
      </w:pPr>
    </w:p>
    <w:p w14:paraId="0C3610BF" w14:textId="77777777" w:rsidR="00B17C4A" w:rsidRDefault="00B17C4A" w:rsidP="00867EDC">
      <w:pPr>
        <w:pStyle w:val="ConsPlusNormal"/>
        <w:contextualSpacing/>
        <w:jc w:val="both"/>
        <w:rPr>
          <w:sz w:val="28"/>
          <w:szCs w:val="28"/>
        </w:rPr>
      </w:pPr>
    </w:p>
    <w:p w14:paraId="112D3539" w14:textId="77777777" w:rsidR="00B17C4A" w:rsidRDefault="00B17C4A" w:rsidP="00867EDC">
      <w:pPr>
        <w:pStyle w:val="ConsPlusNormal"/>
        <w:contextualSpacing/>
        <w:jc w:val="both"/>
        <w:rPr>
          <w:sz w:val="28"/>
          <w:szCs w:val="28"/>
        </w:rPr>
      </w:pPr>
    </w:p>
    <w:p w14:paraId="0E5F8A47" w14:textId="77777777" w:rsidR="00B17C4A" w:rsidRDefault="00B17C4A" w:rsidP="00867EDC">
      <w:pPr>
        <w:pStyle w:val="ConsPlusNormal"/>
        <w:contextualSpacing/>
        <w:jc w:val="both"/>
        <w:rPr>
          <w:sz w:val="28"/>
          <w:szCs w:val="28"/>
        </w:rPr>
      </w:pPr>
    </w:p>
    <w:p w14:paraId="02486C9C" w14:textId="77777777" w:rsidR="00B17C4A" w:rsidRDefault="00B17C4A" w:rsidP="00867EDC">
      <w:pPr>
        <w:pStyle w:val="ConsPlusNormal"/>
        <w:contextualSpacing/>
        <w:jc w:val="both"/>
        <w:rPr>
          <w:sz w:val="28"/>
          <w:szCs w:val="28"/>
        </w:rPr>
      </w:pPr>
    </w:p>
    <w:p w14:paraId="2F7B5398" w14:textId="77777777" w:rsidR="00B17C4A" w:rsidRDefault="00B17C4A" w:rsidP="00867EDC">
      <w:pPr>
        <w:pStyle w:val="ConsPlusNormal"/>
        <w:contextualSpacing/>
        <w:jc w:val="both"/>
        <w:rPr>
          <w:sz w:val="28"/>
          <w:szCs w:val="28"/>
        </w:rPr>
      </w:pPr>
    </w:p>
    <w:p w14:paraId="2942CD88" w14:textId="77777777" w:rsidR="00B17C4A" w:rsidRDefault="00B17C4A" w:rsidP="00867EDC">
      <w:pPr>
        <w:pStyle w:val="ConsPlusNormal"/>
        <w:contextualSpacing/>
        <w:jc w:val="both"/>
        <w:rPr>
          <w:sz w:val="28"/>
          <w:szCs w:val="28"/>
        </w:rPr>
      </w:pPr>
    </w:p>
    <w:p w14:paraId="02D3A6B0" w14:textId="77777777" w:rsidR="00B17C4A" w:rsidRDefault="00B17C4A" w:rsidP="00867EDC">
      <w:pPr>
        <w:pStyle w:val="ConsPlusNormal"/>
        <w:contextualSpacing/>
        <w:jc w:val="both"/>
        <w:rPr>
          <w:sz w:val="28"/>
          <w:szCs w:val="28"/>
        </w:rPr>
      </w:pPr>
    </w:p>
    <w:p w14:paraId="0CAE5DF8" w14:textId="77777777" w:rsidR="00B17C4A" w:rsidRDefault="00B17C4A" w:rsidP="00867EDC">
      <w:pPr>
        <w:pStyle w:val="ConsPlusNormal"/>
        <w:contextualSpacing/>
        <w:jc w:val="both"/>
        <w:rPr>
          <w:sz w:val="28"/>
          <w:szCs w:val="28"/>
        </w:rPr>
      </w:pPr>
    </w:p>
    <w:p w14:paraId="1857B722" w14:textId="77777777" w:rsidR="00B17C4A" w:rsidRDefault="00B17C4A" w:rsidP="00867EDC">
      <w:pPr>
        <w:pStyle w:val="ConsPlusNormal"/>
        <w:contextualSpacing/>
        <w:jc w:val="both"/>
        <w:rPr>
          <w:sz w:val="28"/>
          <w:szCs w:val="28"/>
        </w:rPr>
      </w:pPr>
    </w:p>
    <w:p w14:paraId="78195B1F" w14:textId="77777777" w:rsidR="00B17C4A" w:rsidRDefault="00B17C4A" w:rsidP="00867EDC">
      <w:pPr>
        <w:pStyle w:val="ConsPlusNormal"/>
        <w:contextualSpacing/>
        <w:jc w:val="both"/>
        <w:rPr>
          <w:sz w:val="28"/>
          <w:szCs w:val="28"/>
        </w:rPr>
      </w:pPr>
    </w:p>
    <w:p w14:paraId="7FC9A5AA" w14:textId="77777777" w:rsidR="00B17C4A" w:rsidRDefault="00B17C4A" w:rsidP="00867EDC">
      <w:pPr>
        <w:pStyle w:val="ConsPlusNormal"/>
        <w:contextualSpacing/>
        <w:jc w:val="both"/>
        <w:rPr>
          <w:sz w:val="28"/>
          <w:szCs w:val="28"/>
        </w:rPr>
      </w:pPr>
    </w:p>
    <w:p w14:paraId="75E5547B" w14:textId="77777777" w:rsidR="00B17C4A" w:rsidRDefault="00B17C4A" w:rsidP="00867EDC">
      <w:pPr>
        <w:pStyle w:val="ConsPlusNormal"/>
        <w:contextualSpacing/>
        <w:jc w:val="both"/>
        <w:rPr>
          <w:sz w:val="28"/>
          <w:szCs w:val="28"/>
        </w:rPr>
      </w:pPr>
    </w:p>
    <w:p w14:paraId="79E6D7E9" w14:textId="77777777" w:rsidR="00B17C4A" w:rsidRDefault="00B17C4A" w:rsidP="00867EDC">
      <w:pPr>
        <w:pStyle w:val="ConsPlusNormal"/>
        <w:contextualSpacing/>
        <w:jc w:val="both"/>
        <w:rPr>
          <w:sz w:val="28"/>
          <w:szCs w:val="28"/>
        </w:rPr>
      </w:pPr>
    </w:p>
    <w:p w14:paraId="27F5EEC5" w14:textId="77777777" w:rsidR="00B17C4A" w:rsidRDefault="00B17C4A" w:rsidP="00867EDC">
      <w:pPr>
        <w:pStyle w:val="ConsPlusNormal"/>
        <w:contextualSpacing/>
        <w:jc w:val="both"/>
        <w:rPr>
          <w:sz w:val="28"/>
          <w:szCs w:val="28"/>
        </w:rPr>
      </w:pPr>
    </w:p>
    <w:p w14:paraId="20D5CF6A" w14:textId="77777777" w:rsidR="00B17C4A" w:rsidRDefault="00B17C4A" w:rsidP="00867EDC">
      <w:pPr>
        <w:pStyle w:val="ConsPlusNormal"/>
        <w:contextualSpacing/>
        <w:jc w:val="both"/>
        <w:rPr>
          <w:sz w:val="28"/>
          <w:szCs w:val="28"/>
        </w:rPr>
      </w:pPr>
    </w:p>
    <w:p w14:paraId="4582D2CD" w14:textId="77777777" w:rsidR="00B17C4A" w:rsidRDefault="00B17C4A" w:rsidP="00867EDC">
      <w:pPr>
        <w:pStyle w:val="ConsPlusNormal"/>
        <w:contextualSpacing/>
        <w:jc w:val="both"/>
        <w:rPr>
          <w:sz w:val="28"/>
          <w:szCs w:val="28"/>
        </w:rPr>
      </w:pPr>
    </w:p>
    <w:p w14:paraId="46DDCC47" w14:textId="77777777" w:rsidR="00B17C4A" w:rsidRDefault="00B17C4A" w:rsidP="00867EDC">
      <w:pPr>
        <w:pStyle w:val="ConsPlusNormal"/>
        <w:contextualSpacing/>
        <w:jc w:val="both"/>
        <w:rPr>
          <w:sz w:val="28"/>
          <w:szCs w:val="28"/>
        </w:rPr>
      </w:pPr>
    </w:p>
    <w:p w14:paraId="45F29669" w14:textId="77777777" w:rsidR="00B17C4A" w:rsidRDefault="00B17C4A" w:rsidP="00867EDC">
      <w:pPr>
        <w:pStyle w:val="ConsPlusNormal"/>
        <w:contextualSpacing/>
        <w:jc w:val="both"/>
        <w:rPr>
          <w:sz w:val="28"/>
          <w:szCs w:val="28"/>
        </w:rPr>
      </w:pPr>
    </w:p>
    <w:p w14:paraId="06811317" w14:textId="77777777" w:rsidR="00B17C4A" w:rsidRDefault="00B17C4A" w:rsidP="00867EDC">
      <w:pPr>
        <w:pStyle w:val="ConsPlusNormal"/>
        <w:contextualSpacing/>
        <w:jc w:val="both"/>
        <w:rPr>
          <w:sz w:val="28"/>
          <w:szCs w:val="28"/>
        </w:rPr>
      </w:pPr>
    </w:p>
    <w:p w14:paraId="20C5FDC6" w14:textId="77777777" w:rsidR="00B17C4A" w:rsidRDefault="00B17C4A" w:rsidP="00867EDC">
      <w:pPr>
        <w:pStyle w:val="ConsPlusNormal"/>
        <w:contextualSpacing/>
        <w:jc w:val="both"/>
        <w:rPr>
          <w:sz w:val="28"/>
          <w:szCs w:val="28"/>
        </w:rPr>
      </w:pPr>
    </w:p>
    <w:p w14:paraId="66A5530B" w14:textId="77777777" w:rsidR="00DF67E6" w:rsidRPr="00C671DB" w:rsidRDefault="00DF67E6" w:rsidP="00DF67E6">
      <w:pPr>
        <w:pStyle w:val="ConsPlusNormal"/>
        <w:contextualSpacing/>
        <w:jc w:val="both"/>
        <w:outlineLvl w:val="0"/>
        <w:rPr>
          <w:sz w:val="28"/>
          <w:szCs w:val="28"/>
        </w:rPr>
      </w:pPr>
    </w:p>
    <w:p w14:paraId="6F6FBD16" w14:textId="77777777" w:rsidR="00DF67E6" w:rsidRDefault="00DF67E6" w:rsidP="00DF67E6">
      <w:pPr>
        <w:pStyle w:val="ConsPlusNormal"/>
        <w:contextualSpacing/>
        <w:jc w:val="center"/>
        <w:rPr>
          <w:bCs/>
          <w:sz w:val="28"/>
          <w:szCs w:val="28"/>
        </w:rPr>
      </w:pPr>
      <w:r w:rsidRPr="00C671DB">
        <w:rPr>
          <w:bCs/>
          <w:sz w:val="28"/>
          <w:szCs w:val="28"/>
        </w:rPr>
        <w:lastRenderedPageBreak/>
        <w:t>Изменение записи о национальности</w:t>
      </w:r>
    </w:p>
    <w:p w14:paraId="2CB5EB01" w14:textId="77777777" w:rsidR="00DF67E6" w:rsidRPr="00C671DB" w:rsidRDefault="00DF67E6" w:rsidP="00DF67E6">
      <w:pPr>
        <w:pStyle w:val="ConsPlusNormal"/>
        <w:contextualSpacing/>
        <w:jc w:val="center"/>
        <w:rPr>
          <w:sz w:val="28"/>
          <w:szCs w:val="28"/>
        </w:rPr>
      </w:pPr>
    </w:p>
    <w:p w14:paraId="5A05627F"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Каждый вправе определять и указывать </w:t>
      </w:r>
      <w:proofErr w:type="gramStart"/>
      <w:r w:rsidRPr="00C671DB">
        <w:rPr>
          <w:sz w:val="28"/>
          <w:szCs w:val="28"/>
        </w:rPr>
        <w:t>свою национальную принадлежность</w:t>
      </w:r>
      <w:proofErr w:type="gramEnd"/>
      <w:r w:rsidRPr="00C671DB">
        <w:rPr>
          <w:sz w:val="28"/>
          <w:szCs w:val="28"/>
        </w:rPr>
        <w:t xml:space="preserve"> и никто не может быть принужден к этому (ч. 1 ст. 26 Конституции РФ).</w:t>
      </w:r>
    </w:p>
    <w:p w14:paraId="1BA099E0"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Сведения о национальности родителей могут быть внесены в свидетельство о рождении ребенка, а сведения о национальности супругов - в запись акта о заключении брака (ч. 2 ст. 23, п. 1 ст. 29 Закона от 15.11.1997 N 143-ФЗ).</w:t>
      </w:r>
    </w:p>
    <w:p w14:paraId="7B3BE3E3"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Возникают ситуации, когда по той или иной причине запись о национальности в документах требуется изменить. При этом следует иметь в виду, что изменить запись о национальности можно только при наличии достаточных доказательств неправильности такой записи либо несоответствия ее действительности.</w:t>
      </w:r>
    </w:p>
    <w:p w14:paraId="43A2808A"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Если в запись акта гражданского состояния внесены неправильные или неполные сведения либо в ней допущены орфографические ошибки, на основании заключения органа ЗАГС в такую запись могут быть внесены исправления или изменения (п. 2 ст. 69, ст. 70 Закона N 143-ФЗ; Определение Конституционного Суда РФ от 01.12.2009 N 1485-О-О).</w:t>
      </w:r>
    </w:p>
    <w:p w14:paraId="4C29F863"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Для внесения исправлений или изменений необходимо обратиться в орган ЗАГС или в МФЦ (при наличии у МФЦ соответствующих полномочий) (п. 2.3 ст. 4, </w:t>
      </w:r>
      <w:proofErr w:type="spellStart"/>
      <w:r w:rsidRPr="00C671DB">
        <w:rPr>
          <w:sz w:val="28"/>
          <w:szCs w:val="28"/>
        </w:rPr>
        <w:t>абз</w:t>
      </w:r>
      <w:proofErr w:type="spellEnd"/>
      <w:r w:rsidRPr="00C671DB">
        <w:rPr>
          <w:sz w:val="28"/>
          <w:szCs w:val="28"/>
        </w:rPr>
        <w:t>. 1 п. 1 ст. 71 Закона N 143-ФЗ; п. п. 7, 9 Административного регламента, утв. Приказом Минюста России от 28.12.2018 N 307).</w:t>
      </w:r>
    </w:p>
    <w:p w14:paraId="012AC808" w14:textId="77777777" w:rsidR="00DF67E6" w:rsidRPr="00C671DB" w:rsidRDefault="00DF67E6" w:rsidP="00DF67E6">
      <w:pPr>
        <w:pStyle w:val="ConsPlusNormal"/>
        <w:contextualSpacing/>
        <w:jc w:val="both"/>
        <w:rPr>
          <w:sz w:val="28"/>
          <w:szCs w:val="28"/>
        </w:rPr>
      </w:pPr>
      <w:r w:rsidRPr="00C671DB">
        <w:rPr>
          <w:sz w:val="28"/>
          <w:szCs w:val="28"/>
        </w:rPr>
        <w:t>При этом понадобятся следующие документы (ст. 71 Закона N 143-ФЗ; ч. 1 ст. 9 Закона от 28.04.2023 N 138-ФЗ; п. п. 23, 34 Административного регламента N 307; п. 1 Положения, утв. Постановлением Правительства РФ от 08.07.1997 N 828):</w:t>
      </w:r>
    </w:p>
    <w:p w14:paraId="61489B1E" w14:textId="77777777"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заявление о внесении исправления или изменения в запись акта гражданского состояния;</w:t>
      </w:r>
    </w:p>
    <w:p w14:paraId="3973C14A" w14:textId="77777777"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документ, удостоверяющий личность заявителя (например, паспорт гражданина РФ). При обращении через представителя необходимы также документы, удостоверяющие его личность и полномочия;</w:t>
      </w:r>
    </w:p>
    <w:p w14:paraId="28CB0EB3" w14:textId="77777777"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документы, подтверждающие наличие оснований для внесения исправления или изменения в запись акта гражданского состояния;</w:t>
      </w:r>
    </w:p>
    <w:p w14:paraId="10FFA233" w14:textId="77777777"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свидетельство о рождении либо о заключении брака, в которое внесены неправильные или неполные сведения, подлежащее обмену в связи с внесением в него исправления или изменения. В случае утраты данного документа повторное свидетельство о государственной регистрации соответствующего акта гражданского состояния не требуется.</w:t>
      </w:r>
    </w:p>
    <w:p w14:paraId="39FE48B5"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За внесение изменений в запись акта гражданского состояния по общему правилу необходимо уплатить госпошлину. Квитанцию об уплате госпошлины заявитель представляет по своей инициативе (</w:t>
      </w:r>
      <w:proofErr w:type="spellStart"/>
      <w:r w:rsidRPr="00C671DB">
        <w:rPr>
          <w:sz w:val="28"/>
          <w:szCs w:val="28"/>
        </w:rPr>
        <w:t>пп</w:t>
      </w:r>
      <w:proofErr w:type="spellEnd"/>
      <w:r w:rsidRPr="00C671DB">
        <w:rPr>
          <w:sz w:val="28"/>
          <w:szCs w:val="28"/>
        </w:rPr>
        <w:t xml:space="preserve">. 5 п. 1 ст. 333.26, </w:t>
      </w:r>
      <w:proofErr w:type="spellStart"/>
      <w:r w:rsidRPr="00C671DB">
        <w:rPr>
          <w:sz w:val="28"/>
          <w:szCs w:val="28"/>
        </w:rPr>
        <w:t>пп</w:t>
      </w:r>
      <w:proofErr w:type="spellEnd"/>
      <w:r w:rsidRPr="00C671DB">
        <w:rPr>
          <w:sz w:val="28"/>
          <w:szCs w:val="28"/>
        </w:rPr>
        <w:t>. 11 п. 1 ст. 333.35 НК РФ; ст. 10 Закона N 143-ФЗ; п. п. 39, 50 Административного регламента N 307).</w:t>
      </w:r>
    </w:p>
    <w:p w14:paraId="6B381AD9" w14:textId="77777777" w:rsidR="00DF67E6" w:rsidRPr="00C671DB" w:rsidRDefault="00DF67E6" w:rsidP="00DF67E6">
      <w:pPr>
        <w:pStyle w:val="ConsPlusNormal"/>
        <w:contextualSpacing/>
        <w:jc w:val="both"/>
        <w:rPr>
          <w:sz w:val="28"/>
          <w:szCs w:val="28"/>
        </w:rPr>
      </w:pPr>
      <w:bookmarkStart w:id="1" w:name="Par18"/>
      <w:bookmarkEnd w:id="1"/>
      <w:r>
        <w:rPr>
          <w:sz w:val="28"/>
          <w:szCs w:val="28"/>
        </w:rPr>
        <w:lastRenderedPageBreak/>
        <w:tab/>
      </w:r>
      <w:r w:rsidRPr="00C671DB">
        <w:rPr>
          <w:sz w:val="28"/>
          <w:szCs w:val="28"/>
        </w:rPr>
        <w:t>Заявление о внесении исправления или изменения в запись акта гражданского состояния должно быть рассмотрено органом ЗАГС в месячный срок со дня его поступления. При наличии уважительных причин этот срок может быть увеличен, но не более чем на два месяца (п. 1 ст. 72 Закона N 143-ФЗ).</w:t>
      </w:r>
    </w:p>
    <w:p w14:paraId="626AE187"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По истечении указанного срока </w:t>
      </w:r>
      <w:r>
        <w:rPr>
          <w:sz w:val="28"/>
          <w:szCs w:val="28"/>
        </w:rPr>
        <w:t>заявителю</w:t>
      </w:r>
      <w:r w:rsidRPr="00C671DB">
        <w:rPr>
          <w:sz w:val="28"/>
          <w:szCs w:val="28"/>
        </w:rPr>
        <w:t xml:space="preserve"> будет выдано новое свидетельство о регистрации акта гражданского состояния с измененными сведениями либо направлен письменный отказ во внесении исправления или изменения с указанием причин отказа (п. п. 3, 4 ст. 72 Закона N 143-ФЗ; п. п. 79.43, 79.46 Административного регламента N 307).</w:t>
      </w:r>
    </w:p>
    <w:p w14:paraId="395AEB0F"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Если во внесении исправления или изменения было отказано, мож</w:t>
      </w:r>
      <w:r>
        <w:rPr>
          <w:sz w:val="28"/>
          <w:szCs w:val="28"/>
        </w:rPr>
        <w:t>но</w:t>
      </w:r>
      <w:r w:rsidRPr="00C671DB">
        <w:rPr>
          <w:sz w:val="28"/>
          <w:szCs w:val="28"/>
        </w:rPr>
        <w:t xml:space="preserve"> обжаловать отказ в досудебном порядке и в суде (п. 3 ст. 11, п. п. 4, 5 ст. 72 Закона N 143-ФЗ; п. 5 ст. 11.1 Закона от 27.07.2010 N 210-ФЗ; Правила, утв. Постановлением Правительства РФ от 16.08.2012 N 840; п. п. 102, 103, 105 Административного регламента N 307).</w:t>
      </w:r>
    </w:p>
    <w:p w14:paraId="6FF87151"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Дела о внесении исправлений или изменений в записи актов гражданского состояния при отсутствии в деле спора о праве рассматриваются судом в порядке особого производства (п. 9 ч. 1 ст. 262, ч. 3 ст. 263, ч. 1 ст. 307 ГПК РФ; Апелляционное определение Московского городского суда от 24.12.2018 по делу N 33а-10010/2018).</w:t>
      </w:r>
    </w:p>
    <w:p w14:paraId="29202C95"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В этом случае в заявлении о внесении исправлений или изменений в запись акта гражданского состояния необходимо, в частности, указать (ч. 2 ст. 131, ч. 1 ст. 263, ст. 308 ГПК РФ):</w:t>
      </w:r>
    </w:p>
    <w:p w14:paraId="525B2938" w14:textId="77777777"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наименование суда, в который подается заявление;</w:t>
      </w:r>
    </w:p>
    <w:p w14:paraId="0E492210" w14:textId="77777777"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сведения о заявителе: фамилию, имя отчество (последнее - при наличии), дату и место рождения, место жительства или пребывания и один из идентификаторов (в частности, СНИЛС, ИНН либо серия и номер документа, удостоверяющего личность), а также по желанию - контактный телефон и адрес электронной почты. Если заявление подается представителем, указываются установленные сведения о нем;</w:t>
      </w:r>
    </w:p>
    <w:p w14:paraId="26AC75B0" w14:textId="77777777"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сведения о заинтересованных лицах;</w:t>
      </w:r>
    </w:p>
    <w:p w14:paraId="412BAB6B" w14:textId="77777777"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информацию о том, в чем заключается неправильность записи в акте гражданского состояния, когда и каким органом ЗАГС было отказано в исправлении или изменении произведенной записи, обстоятельства, на которых вы основываете свои требования, а также доказательства, подтверждающие эти обстоятельства;</w:t>
      </w:r>
    </w:p>
    <w:p w14:paraId="435BF07A" w14:textId="77777777"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перечень прилагаемых к заявлению документов.</w:t>
      </w:r>
    </w:p>
    <w:p w14:paraId="39255289" w14:textId="77777777" w:rsidR="00DF67E6" w:rsidRPr="00C671DB" w:rsidRDefault="00DF67E6" w:rsidP="00DF67E6">
      <w:pPr>
        <w:pStyle w:val="ConsPlusNormal"/>
        <w:contextualSpacing/>
        <w:jc w:val="both"/>
        <w:rPr>
          <w:sz w:val="28"/>
          <w:szCs w:val="28"/>
        </w:rPr>
      </w:pPr>
      <w:r w:rsidRPr="00C671DB">
        <w:rPr>
          <w:sz w:val="28"/>
          <w:szCs w:val="28"/>
        </w:rPr>
        <w:t>К заявлению необходимо приложить (ст. 132, ч. 1, 2 ст. 263 ГПК РФ):</w:t>
      </w:r>
    </w:p>
    <w:p w14:paraId="67DC1FEB" w14:textId="77777777" w:rsidR="00DF67E6" w:rsidRPr="00C671DB" w:rsidRDefault="00DF67E6" w:rsidP="00DF67E6">
      <w:pPr>
        <w:pStyle w:val="ConsPlusNormal"/>
        <w:numPr>
          <w:ilvl w:val="0"/>
          <w:numId w:val="3"/>
        </w:numPr>
        <w:tabs>
          <w:tab w:val="left" w:pos="540"/>
        </w:tabs>
        <w:ind w:hanging="300"/>
        <w:contextualSpacing/>
        <w:jc w:val="both"/>
        <w:rPr>
          <w:sz w:val="28"/>
          <w:szCs w:val="28"/>
        </w:rPr>
      </w:pPr>
      <w:r w:rsidRPr="00C671DB">
        <w:rPr>
          <w:sz w:val="28"/>
          <w:szCs w:val="28"/>
        </w:rPr>
        <w:t>доверенность или иной документ, удостоверяющий полномочия представителя (при наличии представителя);</w:t>
      </w:r>
    </w:p>
    <w:p w14:paraId="02C16586" w14:textId="77777777" w:rsidR="00DF67E6" w:rsidRPr="00C671DB" w:rsidRDefault="00DF67E6" w:rsidP="00DF67E6">
      <w:pPr>
        <w:pStyle w:val="ConsPlusNormal"/>
        <w:numPr>
          <w:ilvl w:val="0"/>
          <w:numId w:val="3"/>
        </w:numPr>
        <w:tabs>
          <w:tab w:val="left" w:pos="540"/>
        </w:tabs>
        <w:ind w:hanging="300"/>
        <w:contextualSpacing/>
        <w:jc w:val="both"/>
        <w:rPr>
          <w:sz w:val="28"/>
          <w:szCs w:val="28"/>
        </w:rPr>
      </w:pPr>
      <w:r w:rsidRPr="00C671DB">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14:paraId="50606F6A" w14:textId="77777777" w:rsidR="00DF67E6" w:rsidRPr="00C671DB" w:rsidRDefault="00DF67E6" w:rsidP="00DF67E6">
      <w:pPr>
        <w:pStyle w:val="ConsPlusNormal"/>
        <w:numPr>
          <w:ilvl w:val="0"/>
          <w:numId w:val="3"/>
        </w:numPr>
        <w:tabs>
          <w:tab w:val="left" w:pos="540"/>
        </w:tabs>
        <w:ind w:hanging="300"/>
        <w:contextualSpacing/>
        <w:jc w:val="both"/>
        <w:rPr>
          <w:sz w:val="28"/>
          <w:szCs w:val="28"/>
        </w:rPr>
      </w:pPr>
      <w:bookmarkStart w:id="2" w:name="Par38"/>
      <w:bookmarkEnd w:id="2"/>
      <w:r w:rsidRPr="00C671DB">
        <w:rPr>
          <w:sz w:val="28"/>
          <w:szCs w:val="28"/>
        </w:rPr>
        <w:lastRenderedPageBreak/>
        <w:t>отказ органа ЗАГС во внесении изменения или исправления и иные документы, обосновывающие требования;</w:t>
      </w:r>
    </w:p>
    <w:p w14:paraId="1E9F1605" w14:textId="77777777" w:rsidR="00DF67E6" w:rsidRPr="00C671DB" w:rsidRDefault="00DF67E6" w:rsidP="00DF67E6">
      <w:pPr>
        <w:pStyle w:val="ConsPlusNormal"/>
        <w:numPr>
          <w:ilvl w:val="0"/>
          <w:numId w:val="3"/>
        </w:numPr>
        <w:tabs>
          <w:tab w:val="left" w:pos="540"/>
        </w:tabs>
        <w:ind w:hanging="300"/>
        <w:contextualSpacing/>
        <w:jc w:val="both"/>
        <w:rPr>
          <w:sz w:val="28"/>
          <w:szCs w:val="28"/>
        </w:rPr>
      </w:pPr>
      <w:r w:rsidRPr="00C671DB">
        <w:rPr>
          <w:sz w:val="28"/>
          <w:szCs w:val="28"/>
        </w:rPr>
        <w:t>уведомление о вручении или иные документы, подтверждающие направление другим лицам, участвующим в деле, копий заявления и приложенных к нему документов, которые у данных лиц отсутствуют (в том числе в случае подачи искового заявления и соответствующих документов в электронном виде).</w:t>
      </w:r>
    </w:p>
    <w:p w14:paraId="581C867F"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о внесении исправлений или изменений в запись акта гражданского состояния подается в районный суд по месту жительства заявителя (ст. 24, ч. 2 ст. 307 ГПК РФ).</w:t>
      </w:r>
    </w:p>
    <w:p w14:paraId="59609751"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и соответствующие документы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14:paraId="6999EED1"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По общему правилу дело должно быть рассмотрено и разрешено судом до истечения двух месяцев со дня поступления заявления в суд (ч. 1 ст. 154 ГПК РФ).</w:t>
      </w:r>
    </w:p>
    <w:p w14:paraId="516BB372" w14:textId="77777777" w:rsidR="00DF67E6" w:rsidRPr="00C671DB" w:rsidRDefault="00DF67E6" w:rsidP="00DF67E6">
      <w:pPr>
        <w:pStyle w:val="ConsPlusNormal"/>
        <w:contextualSpacing/>
        <w:jc w:val="both"/>
        <w:rPr>
          <w:sz w:val="28"/>
          <w:szCs w:val="28"/>
        </w:rPr>
      </w:pPr>
      <w:bookmarkStart w:id="3" w:name="Par47"/>
      <w:bookmarkEnd w:id="3"/>
      <w:r>
        <w:rPr>
          <w:sz w:val="28"/>
          <w:szCs w:val="28"/>
        </w:rPr>
        <w:tab/>
      </w:r>
      <w:r w:rsidRPr="00C671DB">
        <w:rPr>
          <w:sz w:val="28"/>
          <w:szCs w:val="28"/>
        </w:rPr>
        <w:t>В случае отсутствия в деле спора о праве требование об установлении факта национальной принадлежности рассматривается в порядке особого производства (п. 1 ч. 1 ст. 262, ч. 3 ст. 263 ГПК РФ).</w:t>
      </w:r>
    </w:p>
    <w:p w14:paraId="2BD00F5B"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об установлении факта национальной принадлежности составляется в соответствии с общими требованиями, предъявляемыми к исковому заявлению. В нем необходимо указать, в частности, для какой цели вам необходимо установить данный факт, а также привести доказательства, подтверждающие невозможность получения надлежащих документов или невозможность восстановления утраченных документов (ч. 2 ст. 131, ст. 267 ГПК РФ).</w:t>
      </w:r>
    </w:p>
    <w:p w14:paraId="67E9E1F5"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Следует учесть, что суд устанавливает факт национальной принадлежности в порядке особого производства только при условии, что от установления данного факта зависит возникновение, изменение или прекращение личных или имущественных прав гражданина и отсутствует возможность получить в ином порядке надлежащие документы, удостоверяющие факт национальной принадлежности, или восстановить утраченные документы (ч. 1, п. 10 ч. 2 ст. 264, ст. 265 ГПК РФ).</w:t>
      </w:r>
    </w:p>
    <w:p w14:paraId="128E7449"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об установлении факта национальной принадлежности подается в районный суд по месту жительства заявителя (ст. ст. 24, 266 ГПК РФ).</w:t>
      </w:r>
    </w:p>
    <w:p w14:paraId="7E0FC6CB"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и соответствующие документы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N 440-ФЗ).</w:t>
      </w:r>
    </w:p>
    <w:p w14:paraId="3E4A5561"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При наличии в деле спора о праве дело подлежит рассмотрению в порядке искового производства (ч. 3 ст. 263 ГПК РФ).</w:t>
      </w:r>
    </w:p>
    <w:p w14:paraId="44BA38FD" w14:textId="77777777"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Дело должно быть рассмотрено и разрешено судом в общем случае до истечения двух месяцев со дня поступления заявления в суд (ч. 1 ст. 154 ГПК </w:t>
      </w:r>
      <w:r w:rsidRPr="00C671DB">
        <w:rPr>
          <w:sz w:val="28"/>
          <w:szCs w:val="28"/>
        </w:rPr>
        <w:lastRenderedPageBreak/>
        <w:t>РФ).</w:t>
      </w:r>
    </w:p>
    <w:p w14:paraId="37291814" w14:textId="77777777" w:rsidR="00DF67E6" w:rsidRDefault="00DF67E6" w:rsidP="00DF67E6">
      <w:pPr>
        <w:pStyle w:val="ConsPlusNormal"/>
        <w:contextualSpacing/>
        <w:jc w:val="both"/>
        <w:rPr>
          <w:sz w:val="28"/>
          <w:szCs w:val="28"/>
        </w:rPr>
      </w:pPr>
      <w:r>
        <w:rPr>
          <w:sz w:val="28"/>
          <w:szCs w:val="28"/>
        </w:rPr>
        <w:tab/>
      </w:r>
      <w:r w:rsidRPr="00C671DB">
        <w:rPr>
          <w:sz w:val="28"/>
          <w:szCs w:val="28"/>
        </w:rPr>
        <w:t xml:space="preserve">Решение суда о внесении исправлений или изменений в записи актов гражданского состояния либо об установлении факта национальной принадлежности является основанием для исправления или изменения записи акта гражданского состояния органом ЗАГС (ст. ст. 268, 309 ГПК РФ; п. 2 ст. 69 Закона N 143-ФЗ). </w:t>
      </w:r>
    </w:p>
    <w:p w14:paraId="3E8D8CC2" w14:textId="77777777" w:rsidR="00DF67E6" w:rsidRDefault="00DF67E6" w:rsidP="00DF67E6">
      <w:pPr>
        <w:pStyle w:val="ConsPlusNormal"/>
        <w:contextualSpacing/>
        <w:jc w:val="both"/>
        <w:rPr>
          <w:sz w:val="28"/>
          <w:szCs w:val="28"/>
        </w:rPr>
      </w:pPr>
    </w:p>
    <w:p w14:paraId="575DD1FB" w14:textId="77777777" w:rsidR="00DF67E6" w:rsidRDefault="00B17C4A" w:rsidP="00DF67E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F67E6">
        <w:rPr>
          <w:sz w:val="28"/>
          <w:szCs w:val="28"/>
        </w:rPr>
        <w:t>Кузнецова О.В.</w:t>
      </w:r>
    </w:p>
    <w:p w14:paraId="454D6C6A" w14:textId="77777777" w:rsidR="00B17C4A" w:rsidRDefault="00B17C4A" w:rsidP="00DF67E6">
      <w:pPr>
        <w:pStyle w:val="ConsPlusNormal"/>
        <w:contextualSpacing/>
        <w:jc w:val="center"/>
        <w:rPr>
          <w:bCs/>
          <w:sz w:val="28"/>
          <w:szCs w:val="28"/>
        </w:rPr>
      </w:pPr>
    </w:p>
    <w:p w14:paraId="4644FD5E" w14:textId="77777777" w:rsidR="00B17C4A" w:rsidRDefault="00B17C4A" w:rsidP="00DF67E6">
      <w:pPr>
        <w:pStyle w:val="ConsPlusNormal"/>
        <w:contextualSpacing/>
        <w:jc w:val="center"/>
        <w:rPr>
          <w:bCs/>
          <w:sz w:val="28"/>
          <w:szCs w:val="28"/>
        </w:rPr>
      </w:pPr>
    </w:p>
    <w:p w14:paraId="5FB8D756" w14:textId="77777777" w:rsidR="00B17C4A" w:rsidRDefault="00B17C4A" w:rsidP="00DF67E6">
      <w:pPr>
        <w:pStyle w:val="ConsPlusNormal"/>
        <w:contextualSpacing/>
        <w:jc w:val="center"/>
        <w:rPr>
          <w:bCs/>
          <w:sz w:val="28"/>
          <w:szCs w:val="28"/>
        </w:rPr>
      </w:pPr>
    </w:p>
    <w:p w14:paraId="5129F66D" w14:textId="77777777" w:rsidR="00B17C4A" w:rsidRDefault="00B17C4A" w:rsidP="00DF67E6">
      <w:pPr>
        <w:pStyle w:val="ConsPlusNormal"/>
        <w:contextualSpacing/>
        <w:jc w:val="center"/>
        <w:rPr>
          <w:bCs/>
          <w:sz w:val="28"/>
          <w:szCs w:val="28"/>
        </w:rPr>
      </w:pPr>
    </w:p>
    <w:p w14:paraId="51DF9AEC" w14:textId="77777777" w:rsidR="00B17C4A" w:rsidRDefault="00B17C4A" w:rsidP="00DF67E6">
      <w:pPr>
        <w:pStyle w:val="ConsPlusNormal"/>
        <w:contextualSpacing/>
        <w:jc w:val="center"/>
        <w:rPr>
          <w:bCs/>
          <w:sz w:val="28"/>
          <w:szCs w:val="28"/>
        </w:rPr>
      </w:pPr>
    </w:p>
    <w:p w14:paraId="0A473C16" w14:textId="77777777" w:rsidR="00B17C4A" w:rsidRDefault="00B17C4A" w:rsidP="00DF67E6">
      <w:pPr>
        <w:pStyle w:val="ConsPlusNormal"/>
        <w:contextualSpacing/>
        <w:jc w:val="center"/>
        <w:rPr>
          <w:bCs/>
          <w:sz w:val="28"/>
          <w:szCs w:val="28"/>
        </w:rPr>
      </w:pPr>
    </w:p>
    <w:p w14:paraId="69D8BE21" w14:textId="77777777" w:rsidR="00B17C4A" w:rsidRDefault="00B17C4A" w:rsidP="00DF67E6">
      <w:pPr>
        <w:pStyle w:val="ConsPlusNormal"/>
        <w:contextualSpacing/>
        <w:jc w:val="center"/>
        <w:rPr>
          <w:bCs/>
          <w:sz w:val="28"/>
          <w:szCs w:val="28"/>
        </w:rPr>
      </w:pPr>
    </w:p>
    <w:p w14:paraId="3B02E349" w14:textId="77777777" w:rsidR="00B17C4A" w:rsidRDefault="00B17C4A" w:rsidP="00DF67E6">
      <w:pPr>
        <w:pStyle w:val="ConsPlusNormal"/>
        <w:contextualSpacing/>
        <w:jc w:val="center"/>
        <w:rPr>
          <w:bCs/>
          <w:sz w:val="28"/>
          <w:szCs w:val="28"/>
        </w:rPr>
      </w:pPr>
    </w:p>
    <w:p w14:paraId="78D6458D" w14:textId="77777777" w:rsidR="00B17C4A" w:rsidRDefault="00B17C4A" w:rsidP="00DF67E6">
      <w:pPr>
        <w:pStyle w:val="ConsPlusNormal"/>
        <w:contextualSpacing/>
        <w:jc w:val="center"/>
        <w:rPr>
          <w:bCs/>
          <w:sz w:val="28"/>
          <w:szCs w:val="28"/>
        </w:rPr>
      </w:pPr>
    </w:p>
    <w:p w14:paraId="4F3730DA" w14:textId="77777777" w:rsidR="00B17C4A" w:rsidRDefault="00B17C4A" w:rsidP="00DF67E6">
      <w:pPr>
        <w:pStyle w:val="ConsPlusNormal"/>
        <w:contextualSpacing/>
        <w:jc w:val="center"/>
        <w:rPr>
          <w:bCs/>
          <w:sz w:val="28"/>
          <w:szCs w:val="28"/>
        </w:rPr>
      </w:pPr>
    </w:p>
    <w:p w14:paraId="1359F423" w14:textId="77777777" w:rsidR="00B17C4A" w:rsidRDefault="00B17C4A" w:rsidP="00DF67E6">
      <w:pPr>
        <w:pStyle w:val="ConsPlusNormal"/>
        <w:contextualSpacing/>
        <w:jc w:val="center"/>
        <w:rPr>
          <w:bCs/>
          <w:sz w:val="28"/>
          <w:szCs w:val="28"/>
        </w:rPr>
      </w:pPr>
    </w:p>
    <w:p w14:paraId="7CF7AD7D" w14:textId="77777777" w:rsidR="00B17C4A" w:rsidRDefault="00B17C4A" w:rsidP="00DF67E6">
      <w:pPr>
        <w:pStyle w:val="ConsPlusNormal"/>
        <w:contextualSpacing/>
        <w:jc w:val="center"/>
        <w:rPr>
          <w:bCs/>
          <w:sz w:val="28"/>
          <w:szCs w:val="28"/>
        </w:rPr>
      </w:pPr>
    </w:p>
    <w:p w14:paraId="44C79F41" w14:textId="77777777" w:rsidR="00B17C4A" w:rsidRDefault="00B17C4A" w:rsidP="00DF67E6">
      <w:pPr>
        <w:pStyle w:val="ConsPlusNormal"/>
        <w:contextualSpacing/>
        <w:jc w:val="center"/>
        <w:rPr>
          <w:bCs/>
          <w:sz w:val="28"/>
          <w:szCs w:val="28"/>
        </w:rPr>
      </w:pPr>
    </w:p>
    <w:p w14:paraId="39354A6B" w14:textId="77777777" w:rsidR="00B17C4A" w:rsidRDefault="00B17C4A" w:rsidP="00DF67E6">
      <w:pPr>
        <w:pStyle w:val="ConsPlusNormal"/>
        <w:contextualSpacing/>
        <w:jc w:val="center"/>
        <w:rPr>
          <w:bCs/>
          <w:sz w:val="28"/>
          <w:szCs w:val="28"/>
        </w:rPr>
      </w:pPr>
    </w:p>
    <w:p w14:paraId="4C74C17D" w14:textId="77777777" w:rsidR="00B17C4A" w:rsidRDefault="00B17C4A" w:rsidP="00DF67E6">
      <w:pPr>
        <w:pStyle w:val="ConsPlusNormal"/>
        <w:contextualSpacing/>
        <w:jc w:val="center"/>
        <w:rPr>
          <w:bCs/>
          <w:sz w:val="28"/>
          <w:szCs w:val="28"/>
        </w:rPr>
      </w:pPr>
    </w:p>
    <w:p w14:paraId="362FB15A" w14:textId="77777777" w:rsidR="00B17C4A" w:rsidRDefault="00B17C4A" w:rsidP="00DF67E6">
      <w:pPr>
        <w:pStyle w:val="ConsPlusNormal"/>
        <w:contextualSpacing/>
        <w:jc w:val="center"/>
        <w:rPr>
          <w:bCs/>
          <w:sz w:val="28"/>
          <w:szCs w:val="28"/>
        </w:rPr>
      </w:pPr>
    </w:p>
    <w:p w14:paraId="5EB39479" w14:textId="77777777" w:rsidR="00B17C4A" w:rsidRDefault="00B17C4A" w:rsidP="00DF67E6">
      <w:pPr>
        <w:pStyle w:val="ConsPlusNormal"/>
        <w:contextualSpacing/>
        <w:jc w:val="center"/>
        <w:rPr>
          <w:bCs/>
          <w:sz w:val="28"/>
          <w:szCs w:val="28"/>
        </w:rPr>
      </w:pPr>
    </w:p>
    <w:p w14:paraId="2A53CA70" w14:textId="77777777" w:rsidR="00B17C4A" w:rsidRDefault="00B17C4A" w:rsidP="00DF67E6">
      <w:pPr>
        <w:pStyle w:val="ConsPlusNormal"/>
        <w:contextualSpacing/>
        <w:jc w:val="center"/>
        <w:rPr>
          <w:bCs/>
          <w:sz w:val="28"/>
          <w:szCs w:val="28"/>
        </w:rPr>
      </w:pPr>
    </w:p>
    <w:p w14:paraId="6B89F46A" w14:textId="77777777" w:rsidR="00B17C4A" w:rsidRDefault="00B17C4A" w:rsidP="00DF67E6">
      <w:pPr>
        <w:pStyle w:val="ConsPlusNormal"/>
        <w:contextualSpacing/>
        <w:jc w:val="center"/>
        <w:rPr>
          <w:bCs/>
          <w:sz w:val="28"/>
          <w:szCs w:val="28"/>
        </w:rPr>
      </w:pPr>
    </w:p>
    <w:p w14:paraId="26727C86" w14:textId="77777777" w:rsidR="00B17C4A" w:rsidRDefault="00B17C4A" w:rsidP="00DF67E6">
      <w:pPr>
        <w:pStyle w:val="ConsPlusNormal"/>
        <w:contextualSpacing/>
        <w:jc w:val="center"/>
        <w:rPr>
          <w:bCs/>
          <w:sz w:val="28"/>
          <w:szCs w:val="28"/>
        </w:rPr>
      </w:pPr>
    </w:p>
    <w:p w14:paraId="111FD775" w14:textId="77777777" w:rsidR="00B17C4A" w:rsidRDefault="00B17C4A" w:rsidP="00DF67E6">
      <w:pPr>
        <w:pStyle w:val="ConsPlusNormal"/>
        <w:contextualSpacing/>
        <w:jc w:val="center"/>
        <w:rPr>
          <w:bCs/>
          <w:sz w:val="28"/>
          <w:szCs w:val="28"/>
        </w:rPr>
      </w:pPr>
    </w:p>
    <w:p w14:paraId="0D994E84" w14:textId="77777777" w:rsidR="00B17C4A" w:rsidRDefault="00B17C4A" w:rsidP="00DF67E6">
      <w:pPr>
        <w:pStyle w:val="ConsPlusNormal"/>
        <w:contextualSpacing/>
        <w:jc w:val="center"/>
        <w:rPr>
          <w:bCs/>
          <w:sz w:val="28"/>
          <w:szCs w:val="28"/>
        </w:rPr>
      </w:pPr>
    </w:p>
    <w:p w14:paraId="4D65DB78" w14:textId="77777777" w:rsidR="00B17C4A" w:rsidRDefault="00B17C4A" w:rsidP="00DF67E6">
      <w:pPr>
        <w:pStyle w:val="ConsPlusNormal"/>
        <w:contextualSpacing/>
        <w:jc w:val="center"/>
        <w:rPr>
          <w:bCs/>
          <w:sz w:val="28"/>
          <w:szCs w:val="28"/>
        </w:rPr>
      </w:pPr>
    </w:p>
    <w:p w14:paraId="57A1694D" w14:textId="77777777" w:rsidR="00B17C4A" w:rsidRDefault="00B17C4A" w:rsidP="00DF67E6">
      <w:pPr>
        <w:pStyle w:val="ConsPlusNormal"/>
        <w:contextualSpacing/>
        <w:jc w:val="center"/>
        <w:rPr>
          <w:bCs/>
          <w:sz w:val="28"/>
          <w:szCs w:val="28"/>
        </w:rPr>
      </w:pPr>
    </w:p>
    <w:p w14:paraId="66519F96" w14:textId="77777777" w:rsidR="00B17C4A" w:rsidRDefault="00B17C4A" w:rsidP="00DF67E6">
      <w:pPr>
        <w:pStyle w:val="ConsPlusNormal"/>
        <w:contextualSpacing/>
        <w:jc w:val="center"/>
        <w:rPr>
          <w:bCs/>
          <w:sz w:val="28"/>
          <w:szCs w:val="28"/>
        </w:rPr>
      </w:pPr>
    </w:p>
    <w:p w14:paraId="64643DEB" w14:textId="77777777" w:rsidR="00B17C4A" w:rsidRDefault="00B17C4A" w:rsidP="00DF67E6">
      <w:pPr>
        <w:pStyle w:val="ConsPlusNormal"/>
        <w:contextualSpacing/>
        <w:jc w:val="center"/>
        <w:rPr>
          <w:bCs/>
          <w:sz w:val="28"/>
          <w:szCs w:val="28"/>
        </w:rPr>
      </w:pPr>
    </w:p>
    <w:p w14:paraId="74A846F2" w14:textId="77777777" w:rsidR="00B17C4A" w:rsidRDefault="00B17C4A" w:rsidP="00DF67E6">
      <w:pPr>
        <w:pStyle w:val="ConsPlusNormal"/>
        <w:contextualSpacing/>
        <w:jc w:val="center"/>
        <w:rPr>
          <w:bCs/>
          <w:sz w:val="28"/>
          <w:szCs w:val="28"/>
        </w:rPr>
      </w:pPr>
    </w:p>
    <w:p w14:paraId="76B6A54D" w14:textId="77777777" w:rsidR="00B17C4A" w:rsidRDefault="00B17C4A" w:rsidP="00DF67E6">
      <w:pPr>
        <w:pStyle w:val="ConsPlusNormal"/>
        <w:contextualSpacing/>
        <w:jc w:val="center"/>
        <w:rPr>
          <w:bCs/>
          <w:sz w:val="28"/>
          <w:szCs w:val="28"/>
        </w:rPr>
      </w:pPr>
    </w:p>
    <w:p w14:paraId="57F070AF" w14:textId="77777777" w:rsidR="00B17C4A" w:rsidRDefault="00B17C4A" w:rsidP="00DF67E6">
      <w:pPr>
        <w:pStyle w:val="ConsPlusNormal"/>
        <w:contextualSpacing/>
        <w:jc w:val="center"/>
        <w:rPr>
          <w:bCs/>
          <w:sz w:val="28"/>
          <w:szCs w:val="28"/>
        </w:rPr>
      </w:pPr>
    </w:p>
    <w:p w14:paraId="3E1FD133" w14:textId="77777777" w:rsidR="00B17C4A" w:rsidRDefault="00B17C4A" w:rsidP="00DF67E6">
      <w:pPr>
        <w:pStyle w:val="ConsPlusNormal"/>
        <w:contextualSpacing/>
        <w:jc w:val="center"/>
        <w:rPr>
          <w:bCs/>
          <w:sz w:val="28"/>
          <w:szCs w:val="28"/>
        </w:rPr>
      </w:pPr>
    </w:p>
    <w:p w14:paraId="65A97362" w14:textId="77777777" w:rsidR="00B17C4A" w:rsidRDefault="00B17C4A" w:rsidP="00DF67E6">
      <w:pPr>
        <w:pStyle w:val="ConsPlusNormal"/>
        <w:contextualSpacing/>
        <w:jc w:val="center"/>
        <w:rPr>
          <w:bCs/>
          <w:sz w:val="28"/>
          <w:szCs w:val="28"/>
        </w:rPr>
      </w:pPr>
    </w:p>
    <w:p w14:paraId="30BC58FC" w14:textId="77777777" w:rsidR="00B17C4A" w:rsidRDefault="00B17C4A" w:rsidP="00DF67E6">
      <w:pPr>
        <w:pStyle w:val="ConsPlusNormal"/>
        <w:contextualSpacing/>
        <w:jc w:val="center"/>
        <w:rPr>
          <w:bCs/>
          <w:sz w:val="28"/>
          <w:szCs w:val="28"/>
        </w:rPr>
      </w:pPr>
    </w:p>
    <w:p w14:paraId="44AE81FB" w14:textId="77777777" w:rsidR="00B17C4A" w:rsidRDefault="00B17C4A" w:rsidP="00DF67E6">
      <w:pPr>
        <w:pStyle w:val="ConsPlusNormal"/>
        <w:contextualSpacing/>
        <w:jc w:val="center"/>
        <w:rPr>
          <w:bCs/>
          <w:sz w:val="28"/>
          <w:szCs w:val="28"/>
        </w:rPr>
      </w:pPr>
    </w:p>
    <w:p w14:paraId="75BD4A21" w14:textId="77777777" w:rsidR="00B17C4A" w:rsidRDefault="00B17C4A" w:rsidP="00DF67E6">
      <w:pPr>
        <w:pStyle w:val="ConsPlusNormal"/>
        <w:contextualSpacing/>
        <w:jc w:val="center"/>
        <w:rPr>
          <w:bCs/>
          <w:sz w:val="28"/>
          <w:szCs w:val="28"/>
        </w:rPr>
      </w:pPr>
    </w:p>
    <w:p w14:paraId="79D1CCEB" w14:textId="77777777" w:rsidR="00B17C4A" w:rsidRDefault="00B17C4A" w:rsidP="00DF67E6">
      <w:pPr>
        <w:pStyle w:val="ConsPlusNormal"/>
        <w:contextualSpacing/>
        <w:jc w:val="center"/>
        <w:rPr>
          <w:bCs/>
          <w:sz w:val="28"/>
          <w:szCs w:val="28"/>
        </w:rPr>
      </w:pPr>
    </w:p>
    <w:p w14:paraId="00AF5A2C" w14:textId="77777777" w:rsidR="00B17C4A" w:rsidRDefault="00B17C4A" w:rsidP="00DF67E6">
      <w:pPr>
        <w:pStyle w:val="ConsPlusNormal"/>
        <w:contextualSpacing/>
        <w:jc w:val="center"/>
        <w:rPr>
          <w:bCs/>
          <w:sz w:val="28"/>
          <w:szCs w:val="28"/>
        </w:rPr>
      </w:pPr>
    </w:p>
    <w:p w14:paraId="6222F4C4" w14:textId="77777777" w:rsidR="00B17C4A" w:rsidRDefault="00B17C4A" w:rsidP="00DF67E6">
      <w:pPr>
        <w:pStyle w:val="ConsPlusNormal"/>
        <w:contextualSpacing/>
        <w:jc w:val="center"/>
        <w:rPr>
          <w:bCs/>
          <w:sz w:val="28"/>
          <w:szCs w:val="28"/>
        </w:rPr>
      </w:pPr>
    </w:p>
    <w:p w14:paraId="7214F88A" w14:textId="77777777" w:rsidR="00DF67E6" w:rsidRDefault="00DF67E6" w:rsidP="00DF67E6">
      <w:pPr>
        <w:pStyle w:val="ConsPlusNormal"/>
        <w:contextualSpacing/>
        <w:jc w:val="center"/>
        <w:rPr>
          <w:bCs/>
          <w:sz w:val="28"/>
          <w:szCs w:val="28"/>
        </w:rPr>
      </w:pPr>
      <w:r w:rsidRPr="004711C6">
        <w:rPr>
          <w:bCs/>
          <w:sz w:val="28"/>
          <w:szCs w:val="28"/>
        </w:rPr>
        <w:lastRenderedPageBreak/>
        <w:t>Обжалование решения МСЭ</w:t>
      </w:r>
    </w:p>
    <w:p w14:paraId="298FBCAC" w14:textId="77777777" w:rsidR="00DF67E6" w:rsidRPr="004711C6" w:rsidRDefault="00DF67E6" w:rsidP="00DF67E6">
      <w:pPr>
        <w:pStyle w:val="ConsPlusNormal"/>
        <w:contextualSpacing/>
        <w:jc w:val="center"/>
        <w:rPr>
          <w:sz w:val="28"/>
          <w:szCs w:val="28"/>
        </w:rPr>
      </w:pPr>
    </w:p>
    <w:p w14:paraId="0A45D3C0"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Существует два способа обжалования решения МСЭ (в части установления инвалидности или степени утраты профессиональной трудоспособности) - внесудебный и судебный. Выбор способа обжалования зависит от усмотрения и от типа бюро МСЭ, решение которого будет обжаловаться, - бюро МСЭ, главного бюро МСЭ или Федерального бюро МСЭ (далее соответственно бюро, главное бюро, Федеральное бюро).</w:t>
      </w:r>
    </w:p>
    <w:p w14:paraId="33D9283E"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Так, решение Федерального бюро можно обжаловать только в суде (разд. VI Правил, утв. Постановлением Правительства РФ от 05.04.2022 N 588; разд. IV Правил, утв. Постановлением Правительства РФ от 16.10.2000 N 789; п. 102 Порядка, утв. Приказом Минтруда России от 30.12.2020 N 979н).</w:t>
      </w:r>
    </w:p>
    <w:p w14:paraId="2CE9B4E8"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Для обжалования во внесудебном порядке решения бюро или главного бюро в части установления, например, инвалидности рекомендуе</w:t>
      </w:r>
      <w:r>
        <w:rPr>
          <w:sz w:val="28"/>
          <w:szCs w:val="28"/>
        </w:rPr>
        <w:t>тся действовать следующим образом</w:t>
      </w:r>
      <w:r w:rsidRPr="004711C6">
        <w:rPr>
          <w:sz w:val="28"/>
          <w:szCs w:val="28"/>
        </w:rPr>
        <w:t>.</w:t>
      </w:r>
    </w:p>
    <w:p w14:paraId="1CCDEEB7" w14:textId="77777777" w:rsidR="00DF67E6" w:rsidRPr="004711C6" w:rsidRDefault="00DF67E6" w:rsidP="00DF67E6">
      <w:pPr>
        <w:pStyle w:val="ConsPlusNormal"/>
        <w:contextualSpacing/>
        <w:jc w:val="both"/>
        <w:rPr>
          <w:sz w:val="28"/>
          <w:szCs w:val="28"/>
        </w:rPr>
      </w:pPr>
      <w:r>
        <w:rPr>
          <w:sz w:val="28"/>
          <w:szCs w:val="28"/>
        </w:rPr>
        <w:tab/>
        <w:t>Необходимо с</w:t>
      </w:r>
      <w:r w:rsidRPr="004711C6">
        <w:rPr>
          <w:sz w:val="28"/>
          <w:szCs w:val="28"/>
        </w:rPr>
        <w:t>оставить заявление (в письменной форме на бумажном носителе или в электронном виде) гражданин</w:t>
      </w:r>
      <w:r>
        <w:rPr>
          <w:sz w:val="28"/>
          <w:szCs w:val="28"/>
        </w:rPr>
        <w:t>а</w:t>
      </w:r>
      <w:r w:rsidRPr="004711C6">
        <w:rPr>
          <w:sz w:val="28"/>
          <w:szCs w:val="28"/>
        </w:rPr>
        <w:t>, в отношении которого проводилась МСЭ (п. п. 1, 2, 55, 58 Правил N 588).</w:t>
      </w:r>
    </w:p>
    <w:p w14:paraId="234BB26E"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В письменном заявлении рекомендуе</w:t>
      </w:r>
      <w:r>
        <w:rPr>
          <w:sz w:val="28"/>
          <w:szCs w:val="28"/>
        </w:rPr>
        <w:t>тся</w:t>
      </w:r>
      <w:r w:rsidRPr="004711C6">
        <w:rPr>
          <w:sz w:val="28"/>
          <w:szCs w:val="28"/>
        </w:rPr>
        <w:t xml:space="preserve"> указать следующее:</w:t>
      </w:r>
    </w:p>
    <w:p w14:paraId="2A08F889" w14:textId="77777777"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наименование бюро, которому адресовано заявление (жалоба);</w:t>
      </w:r>
    </w:p>
    <w:p w14:paraId="353359B1" w14:textId="77777777"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сведения о заявителе - фамилию, имя, отчество (при наличии), место жительства, номер телефона, адрес электронной почты (при наличии) и почтовый адрес;</w:t>
      </w:r>
    </w:p>
    <w:p w14:paraId="0E049E71" w14:textId="77777777"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сведения об обжалуемом решении бюро или главного бюро;</w:t>
      </w:r>
    </w:p>
    <w:p w14:paraId="623EFEEF" w14:textId="77777777"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доводы, на основании которых заявитель не согласен с решением МСЭ или действиями его должностных лиц.</w:t>
      </w:r>
    </w:p>
    <w:p w14:paraId="25C70545"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Если жалобу подает представитель лица, в отношении которого проводилась МСЭ, к ней нужно приложить доверенность.</w:t>
      </w:r>
    </w:p>
    <w:p w14:paraId="5F21F7DD"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Срок для обжалования решений бюро и главного бюро - месяц со дня получения спорного решения. Заявление об обжаловании решения бюро (главного бюро) подается в письменной форме на бумажном носителе или в электронном виде через Единый портал госуслуг. В последнем случае заявление должно быть подписано простой или усиленной неквалифицированной электронной подписью гражданина (его представителя).</w:t>
      </w:r>
    </w:p>
    <w:p w14:paraId="352EC449"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 xml:space="preserve">Заявление об обжаловании решения бюро подается либо в бюро, проводившее МСЭ, либо в главное бюро соответствующего субъекта РФ. Заявление об обжаловании решения главного бюро подается либо в главное бюро, проводившее МСЭ, либо в Федеральное бюро (п. п. 17, 55, 58 Правил N 588; </w:t>
      </w:r>
      <w:proofErr w:type="spellStart"/>
      <w:r w:rsidRPr="004711C6">
        <w:rPr>
          <w:sz w:val="28"/>
          <w:szCs w:val="28"/>
        </w:rPr>
        <w:t>пп</w:t>
      </w:r>
      <w:proofErr w:type="spellEnd"/>
      <w:r w:rsidRPr="004711C6">
        <w:rPr>
          <w:sz w:val="28"/>
          <w:szCs w:val="28"/>
        </w:rPr>
        <w:t>. "г" п. 36 Порядка, утв. Приказом Минтруда России от 04.03.2021 N 104н).</w:t>
      </w:r>
    </w:p>
    <w:p w14:paraId="5E2CE6AE"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 xml:space="preserve">Если </w:t>
      </w:r>
      <w:r>
        <w:rPr>
          <w:sz w:val="28"/>
          <w:szCs w:val="28"/>
        </w:rPr>
        <w:t>гражданин желает</w:t>
      </w:r>
      <w:r w:rsidRPr="004711C6">
        <w:rPr>
          <w:sz w:val="28"/>
          <w:szCs w:val="28"/>
        </w:rPr>
        <w:t xml:space="preserve"> пройти МСЭ дистанционно с применением информационно-коммуникационных технологий, </w:t>
      </w:r>
      <w:r>
        <w:rPr>
          <w:sz w:val="28"/>
          <w:szCs w:val="28"/>
        </w:rPr>
        <w:t xml:space="preserve">следует </w:t>
      </w:r>
      <w:r w:rsidRPr="004711C6">
        <w:rPr>
          <w:sz w:val="28"/>
          <w:szCs w:val="28"/>
        </w:rPr>
        <w:t>ука</w:t>
      </w:r>
      <w:r>
        <w:rPr>
          <w:sz w:val="28"/>
          <w:szCs w:val="28"/>
        </w:rPr>
        <w:t>зать</w:t>
      </w:r>
      <w:r w:rsidRPr="004711C6">
        <w:rPr>
          <w:sz w:val="28"/>
          <w:szCs w:val="28"/>
        </w:rPr>
        <w:t xml:space="preserve"> это в заявлении (п. п. 28, 36 Правил N 588).</w:t>
      </w:r>
    </w:p>
    <w:p w14:paraId="7B9A89F5" w14:textId="77777777" w:rsidR="00DF67E6" w:rsidRPr="004711C6" w:rsidRDefault="00DF67E6" w:rsidP="00DF67E6">
      <w:pPr>
        <w:pStyle w:val="ConsPlusNormal"/>
        <w:contextualSpacing/>
        <w:jc w:val="both"/>
        <w:rPr>
          <w:sz w:val="28"/>
          <w:szCs w:val="28"/>
        </w:rPr>
      </w:pPr>
      <w:r>
        <w:rPr>
          <w:sz w:val="28"/>
          <w:szCs w:val="28"/>
        </w:rPr>
        <w:lastRenderedPageBreak/>
        <w:tab/>
      </w:r>
      <w:r w:rsidRPr="004711C6">
        <w:rPr>
          <w:sz w:val="28"/>
          <w:szCs w:val="28"/>
        </w:rPr>
        <w:t>Не позднее 30 рабочих дней со дня поступления заявления главное бюро или Федеральное бюро должно провести повторную МСЭ и на основании полученных результатов вынести решение по жалобе.</w:t>
      </w:r>
    </w:p>
    <w:p w14:paraId="72AB79A8"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В случае обжалования решения главного бюро главный эксперт по МСЭ по соответствующему субъекту РФ с согласия гражданина может поручить проведение его МСЭ другому составу специалистов главного бюро (п. п. 56 - 58 Правил N 588; п. 35 Порядка N 104н).</w:t>
      </w:r>
    </w:p>
    <w:p w14:paraId="37671366"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С учетом существующей судебной практики споры об обжаловании решений МСЭ, как правило, рассматриваются судами на основании норм гражданско-процессуального законодательства (Определение Судебной коллегии по гражданским делам Верховного Суда РФ от 22.01.2018 N 39-КГ17-13).</w:t>
      </w:r>
    </w:p>
    <w:p w14:paraId="08600327"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Для обжалования решения соответствующего бюро в суде рекомендуе</w:t>
      </w:r>
      <w:r>
        <w:rPr>
          <w:sz w:val="28"/>
          <w:szCs w:val="28"/>
        </w:rPr>
        <w:t>тся</w:t>
      </w:r>
      <w:r w:rsidRPr="004711C6">
        <w:rPr>
          <w:sz w:val="28"/>
          <w:szCs w:val="28"/>
        </w:rPr>
        <w:t xml:space="preserve"> </w:t>
      </w:r>
      <w:r>
        <w:rPr>
          <w:sz w:val="28"/>
          <w:szCs w:val="28"/>
        </w:rPr>
        <w:t>обратиться в суд с исковым заявлением</w:t>
      </w:r>
      <w:r w:rsidRPr="004711C6">
        <w:rPr>
          <w:sz w:val="28"/>
          <w:szCs w:val="28"/>
        </w:rPr>
        <w:t>.</w:t>
      </w:r>
    </w:p>
    <w:p w14:paraId="6665B380"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В исковом заявлении мож</w:t>
      </w:r>
      <w:r>
        <w:rPr>
          <w:sz w:val="28"/>
          <w:szCs w:val="28"/>
        </w:rPr>
        <w:t>но</w:t>
      </w:r>
      <w:r w:rsidRPr="004711C6">
        <w:rPr>
          <w:sz w:val="28"/>
          <w:szCs w:val="28"/>
        </w:rPr>
        <w:t xml:space="preserve"> дополнительно предъявить требование о компенсации морального вреда, которая может быть взыскана при условии удовлетворения основного требования искового заявления.</w:t>
      </w:r>
    </w:p>
    <w:p w14:paraId="66A42883"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В исковом заявлении об оспаривании решений бюро (главного бюро или Федерального бюро) следует указать (ч. 2 ст. 131 ГПК РФ):</w:t>
      </w:r>
    </w:p>
    <w:p w14:paraId="42B322D3" w14:textId="77777777"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наименование суда, в который подается заявление;</w:t>
      </w:r>
    </w:p>
    <w:p w14:paraId="6D4BCE71" w14:textId="77777777"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сведения об истце: фамилию, имя, отчество (последнее - при наличии), дату и место рождения, место жительства или место пребывания и один из идентификаторов (в частности, СНИЛС или ИНН), а также по желанию - контактный телефон и адрес электронной почты. Если исковое заявление подается представителем, указываются также установленные сведения о нем;</w:t>
      </w:r>
    </w:p>
    <w:p w14:paraId="103BC46F" w14:textId="77777777"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сведения об ответчике, в частности наименование и адрес бюро, главного бюро, Федерального бюро;</w:t>
      </w:r>
    </w:p>
    <w:p w14:paraId="5FEB81B5" w14:textId="77777777"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в чем заключается нарушение либо угроза нарушения прав или законных интересов истца и его требование;</w:t>
      </w:r>
    </w:p>
    <w:p w14:paraId="68DBDD1C" w14:textId="77777777"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обстоятельства, на которых основаны требования, и доказательства, подтверждающие эти обстоятельства;</w:t>
      </w:r>
    </w:p>
    <w:p w14:paraId="55BE6BA3" w14:textId="77777777"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сведения о предпринятых стороной (сторонами) действиях, направленных на примирение, если такие действия предпринимались;</w:t>
      </w:r>
    </w:p>
    <w:p w14:paraId="05343EB6" w14:textId="77777777"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перечень прилагаемых к заявлению документов.</w:t>
      </w:r>
    </w:p>
    <w:p w14:paraId="40566E36"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К исковому заявлению нужно приложить (ст. 132 ГПК РФ):</w:t>
      </w:r>
    </w:p>
    <w:p w14:paraId="4ECED9E5" w14:textId="77777777"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документы, подтверждающие полномочия представителя;</w:t>
      </w:r>
    </w:p>
    <w:p w14:paraId="7089FC95" w14:textId="77777777"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документы, подтверждающие обстоятельства, на которых истец основывает свои требования;</w:t>
      </w:r>
    </w:p>
    <w:p w14:paraId="78ABCA86" w14:textId="77777777"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 (в том числе в случае подачи искового заявления и соответствующих документов в электронном виде);</w:t>
      </w:r>
    </w:p>
    <w:p w14:paraId="7185742F" w14:textId="77777777"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lastRenderedPageBreak/>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14:paraId="27C71282" w14:textId="77777777"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14:paraId="1B1DBA34"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Исковое заявление подается в суд по адресу бюро МСЭ. Судья в течение пяти дней со дня поступления заявления в суд обязан рассмотреть вопрос о принятии его к производству, о чем выносится соответствующее определение (ст. ст. 28, 133 ГПК РФ).</w:t>
      </w:r>
    </w:p>
    <w:p w14:paraId="5E7D2079"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Исковое заявление и документы к нему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14:paraId="0153BC05"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По общему правилу суд должен рассмотреть заявление до истечения двух месяцев со дня поступления заявления в суд (ч. 1, 6 ст. 154 ГПК РФ).</w:t>
      </w:r>
    </w:p>
    <w:p w14:paraId="0460BB2D"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При наличии в суде технической возможности допускается участие в судебном заседании путем использования систем видео-конференц-связи или веб-конференции (кроме закрытого судебного заседания (ч. 6 ст. 10, ч. 1 ст. 155.1, ч. 1, п. 2 ч. 2 ст. 155.2 ГПК РФ).</w:t>
      </w:r>
    </w:p>
    <w:p w14:paraId="0DF95909"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По результатам рассмотрения искового заявления суд выносит решение (об удовлетворении полностью или в части заявленных требований либо об отказе в удовлетворении исковых требований).</w:t>
      </w:r>
    </w:p>
    <w:p w14:paraId="31D96946"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14:paraId="7CA86312" w14:textId="77777777" w:rsidR="00DF67E6" w:rsidRPr="004711C6" w:rsidRDefault="00DF67E6" w:rsidP="00DF67E6">
      <w:pPr>
        <w:pStyle w:val="ConsPlusNormal"/>
        <w:contextualSpacing/>
        <w:jc w:val="both"/>
        <w:rPr>
          <w:sz w:val="28"/>
          <w:szCs w:val="28"/>
        </w:rPr>
      </w:pPr>
      <w:r>
        <w:rPr>
          <w:sz w:val="28"/>
          <w:szCs w:val="28"/>
        </w:rPr>
        <w:tab/>
      </w:r>
      <w:r w:rsidRPr="004711C6">
        <w:rPr>
          <w:sz w:val="28"/>
          <w:szCs w:val="28"/>
        </w:rPr>
        <w:t>В общем случае копия решения суда вручается под расписку или направляется не позднее пяти дней после дня его принятия и (или) составления (ч. 1 ст. 214 ГПК РФ).</w:t>
      </w:r>
    </w:p>
    <w:p w14:paraId="62EDA83E" w14:textId="77777777" w:rsidR="00DF67E6" w:rsidRDefault="00DF67E6" w:rsidP="00DF67E6">
      <w:pPr>
        <w:pStyle w:val="ConsPlusNormal"/>
        <w:contextualSpacing/>
        <w:jc w:val="both"/>
        <w:rPr>
          <w:sz w:val="28"/>
          <w:szCs w:val="28"/>
        </w:rPr>
      </w:pPr>
      <w:r>
        <w:rPr>
          <w:sz w:val="28"/>
          <w:szCs w:val="28"/>
        </w:rPr>
        <w:tab/>
      </w:r>
      <w:r w:rsidRPr="004711C6">
        <w:rPr>
          <w:sz w:val="28"/>
          <w:szCs w:val="28"/>
        </w:rPr>
        <w:t>При наличии в суде технической возможности возможно направление решения (его копии) в электронном виде, в том числе в форме электронного документа, в установленном порядке (ч. 1 ст. 35, ч. 1, 2 ст. 214 ГПК РФ; ч. 2 ст. 7 Закона N 440-ФЗ).</w:t>
      </w:r>
    </w:p>
    <w:p w14:paraId="525C325B" w14:textId="77777777" w:rsidR="00DF67E6" w:rsidRDefault="00DF67E6" w:rsidP="00DF67E6">
      <w:pPr>
        <w:pStyle w:val="ConsPlusNormal"/>
        <w:contextualSpacing/>
        <w:jc w:val="both"/>
        <w:rPr>
          <w:sz w:val="28"/>
          <w:szCs w:val="28"/>
        </w:rPr>
      </w:pPr>
    </w:p>
    <w:p w14:paraId="3604B31D" w14:textId="77777777" w:rsidR="00DF67E6" w:rsidRPr="004711C6" w:rsidRDefault="00B17C4A" w:rsidP="00DF67E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F67E6">
        <w:rPr>
          <w:sz w:val="28"/>
          <w:szCs w:val="28"/>
        </w:rPr>
        <w:t>Тимошенко Т.Е.</w:t>
      </w:r>
    </w:p>
    <w:p w14:paraId="6D582225" w14:textId="77777777" w:rsidR="006221B0" w:rsidRDefault="006221B0" w:rsidP="00867EDC">
      <w:pPr>
        <w:pStyle w:val="ConsPlusNormal"/>
        <w:contextualSpacing/>
        <w:jc w:val="center"/>
        <w:rPr>
          <w:sz w:val="28"/>
          <w:szCs w:val="28"/>
        </w:rPr>
      </w:pPr>
    </w:p>
    <w:p w14:paraId="6922D1A3" w14:textId="77777777" w:rsidR="001F6440" w:rsidRPr="00EC5DAF" w:rsidRDefault="001F6440" w:rsidP="00255319">
      <w:pPr>
        <w:spacing w:after="0" w:line="240" w:lineRule="auto"/>
        <w:contextualSpacing/>
        <w:jc w:val="both"/>
        <w:rPr>
          <w:rFonts w:ascii="Times New Roman" w:hAnsi="Times New Roman"/>
          <w:sz w:val="28"/>
          <w:szCs w:val="28"/>
        </w:rPr>
      </w:pPr>
    </w:p>
    <w:sectPr w:rsidR="001F6440" w:rsidRPr="00EC5DAF"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82245"/>
    <w:rsid w:val="00067E94"/>
    <w:rsid w:val="000B7416"/>
    <w:rsid w:val="001F6440"/>
    <w:rsid w:val="0023059F"/>
    <w:rsid w:val="00237ABE"/>
    <w:rsid w:val="00255319"/>
    <w:rsid w:val="00306A49"/>
    <w:rsid w:val="003661B6"/>
    <w:rsid w:val="003F05EC"/>
    <w:rsid w:val="0041062A"/>
    <w:rsid w:val="0041190F"/>
    <w:rsid w:val="00510EC9"/>
    <w:rsid w:val="00583B87"/>
    <w:rsid w:val="005A42D2"/>
    <w:rsid w:val="005C0CF9"/>
    <w:rsid w:val="00610552"/>
    <w:rsid w:val="006221B0"/>
    <w:rsid w:val="0077470B"/>
    <w:rsid w:val="007B59CA"/>
    <w:rsid w:val="00843FBF"/>
    <w:rsid w:val="0085410E"/>
    <w:rsid w:val="00867EDC"/>
    <w:rsid w:val="00882245"/>
    <w:rsid w:val="00882D4B"/>
    <w:rsid w:val="008D3C3F"/>
    <w:rsid w:val="009B46ED"/>
    <w:rsid w:val="00AC66D5"/>
    <w:rsid w:val="00B113EE"/>
    <w:rsid w:val="00B120A9"/>
    <w:rsid w:val="00B1390E"/>
    <w:rsid w:val="00B17C4A"/>
    <w:rsid w:val="00BB2512"/>
    <w:rsid w:val="00BF3AF4"/>
    <w:rsid w:val="00CA1C37"/>
    <w:rsid w:val="00D11CD8"/>
    <w:rsid w:val="00D22A06"/>
    <w:rsid w:val="00DB6E3E"/>
    <w:rsid w:val="00DF67E6"/>
    <w:rsid w:val="00EC5DAF"/>
    <w:rsid w:val="00ED28EA"/>
    <w:rsid w:val="00F032E3"/>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3B9E"/>
  <w15:docId w15:val="{1E44250A-64D5-4068-9696-7AE6960D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319"/>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6678</Words>
  <Characters>38065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Asus</cp:lastModifiedBy>
  <cp:revision>18</cp:revision>
  <dcterms:created xsi:type="dcterms:W3CDTF">2021-07-19T10:59:00Z</dcterms:created>
  <dcterms:modified xsi:type="dcterms:W3CDTF">2024-04-17T08:16:00Z</dcterms:modified>
</cp:coreProperties>
</file>