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0502" w14:textId="77777777" w:rsidR="00255319" w:rsidRPr="002E624B" w:rsidRDefault="003F05EC" w:rsidP="00255319">
      <w:pPr>
        <w:pStyle w:val="ConsPlusNormal"/>
        <w:contextualSpacing/>
        <w:jc w:val="center"/>
        <w:rPr>
          <w:sz w:val="28"/>
          <w:szCs w:val="28"/>
        </w:rPr>
      </w:pPr>
      <w:r w:rsidRPr="00EC5DAF">
        <w:rPr>
          <w:sz w:val="28"/>
          <w:szCs w:val="28"/>
        </w:rPr>
        <w:tab/>
      </w:r>
      <w:r w:rsidR="00EC5DAF" w:rsidRPr="00EC5DAF">
        <w:rPr>
          <w:sz w:val="28"/>
          <w:szCs w:val="28"/>
        </w:rPr>
        <w:tab/>
      </w:r>
      <w:r w:rsidR="00255319" w:rsidRPr="002E624B">
        <w:rPr>
          <w:bCs/>
          <w:sz w:val="28"/>
          <w:szCs w:val="28"/>
        </w:rPr>
        <w:t>Сбор за пользование объектами животного мира</w:t>
      </w:r>
    </w:p>
    <w:p w14:paraId="30FDE37C" w14:textId="77777777" w:rsidR="00255319" w:rsidRDefault="00255319" w:rsidP="00255319">
      <w:pPr>
        <w:pStyle w:val="ConsPlusNormal"/>
        <w:contextualSpacing/>
        <w:jc w:val="both"/>
        <w:rPr>
          <w:sz w:val="28"/>
          <w:szCs w:val="28"/>
        </w:rPr>
      </w:pPr>
    </w:p>
    <w:p w14:paraId="170CEA03" w14:textId="77777777" w:rsidR="00255319" w:rsidRPr="002E624B" w:rsidRDefault="00255319" w:rsidP="00255319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Плательщиками сбора за пользование объектами животного мира признаются физические лица, получающие в установленном порядке разрешение на добычу объектов животного мира на территории РФ (п. 1 ст. 333.1 НК РФ). Другими словами, плательщики сбора - это граждане, получающие разрешение на добычу охотничьих ресурсов (далее - охотники).</w:t>
      </w:r>
    </w:p>
    <w:p w14:paraId="657A2006" w14:textId="77777777" w:rsidR="00255319" w:rsidRPr="002E624B" w:rsidRDefault="00255319" w:rsidP="00255319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Объектами обложения признаются объекты животного мира - звери и птицы, которые изымаются из среды их обитания на основании разрешения на добычу объектов животного мира, выдаваемого в соответствии с законодательством РФ (п. 1 ст. 333.2, п. 1 ст. 333.3 НК РФ).</w:t>
      </w:r>
    </w:p>
    <w:p w14:paraId="192B6318" w14:textId="77777777" w:rsidR="00255319" w:rsidRPr="002E624B" w:rsidRDefault="00255319" w:rsidP="00255319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Любой вид охоты возможен только после получения разрешения на добычу охотничьих ресурсов, допускающего отлов или отстрел одной или нескольких особей диких животных (ч. 2 ст. 29 Закона от 24.07.2009 N 209-ФЗ; п. п. 5.2.3, 5.2.4, 5.2.5 Правил охоты, утв. Приказом Минприроды России от 24.07.2020 N 477).</w:t>
      </w:r>
    </w:p>
    <w:p w14:paraId="30854C30" w14:textId="77777777"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В разрешении на добычу охотничьих ресурсов указываются:</w:t>
      </w:r>
    </w:p>
    <w:p w14:paraId="04C89752" w14:textId="77777777" w:rsidR="00255319" w:rsidRPr="002E624B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сведения об охотнике и охотничьем билете;</w:t>
      </w:r>
    </w:p>
    <w:p w14:paraId="1E61DC03" w14:textId="77777777" w:rsidR="00255319" w:rsidRPr="002E624B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вид охоты, который предполагается осуществлять;</w:t>
      </w:r>
    </w:p>
    <w:p w14:paraId="2B4233E9" w14:textId="77777777" w:rsidR="00255319" w:rsidRPr="002E624B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сведения о добываемых охотничьих ресурсах;</w:t>
      </w:r>
    </w:p>
    <w:p w14:paraId="25CE3CCD" w14:textId="77777777" w:rsidR="00255319" w:rsidRPr="002E624B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количество добываемых охотничьих ресурсов;</w:t>
      </w:r>
    </w:p>
    <w:p w14:paraId="73FF3F10" w14:textId="77777777" w:rsidR="00255319" w:rsidRPr="002E624B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сроки охоты и места охоты.</w:t>
      </w:r>
    </w:p>
    <w:p w14:paraId="22234AAA" w14:textId="77777777"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Разрешение на добычу охотничьих ресурсов выдается на основании заявления, в котором указываются (п. 4 Порядка подачи заявок и заявлений, утв. Приказом Минприроды России от 29.08.2014 N 379):</w:t>
      </w:r>
    </w:p>
    <w:p w14:paraId="3EF42D5B" w14:textId="77777777" w:rsidR="00255319" w:rsidRPr="002E624B" w:rsidRDefault="00255319" w:rsidP="0025531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фамилия, имя, отчество (при наличии) заявителя;</w:t>
      </w:r>
    </w:p>
    <w:p w14:paraId="387CCE7B" w14:textId="77777777" w:rsidR="00255319" w:rsidRPr="002E624B" w:rsidRDefault="00255319" w:rsidP="0025531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вид охоты, который предполагается осуществлять;</w:t>
      </w:r>
    </w:p>
    <w:p w14:paraId="270A1708" w14:textId="77777777" w:rsidR="00255319" w:rsidRPr="002E624B" w:rsidRDefault="00255319" w:rsidP="0025531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сведения о добываемых охотничьих ресурсах и их количестве;</w:t>
      </w:r>
    </w:p>
    <w:p w14:paraId="49225949" w14:textId="77777777" w:rsidR="00255319" w:rsidRPr="002E624B" w:rsidRDefault="00255319" w:rsidP="0025531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предполагаемые сроки охоты;</w:t>
      </w:r>
    </w:p>
    <w:p w14:paraId="45C81505" w14:textId="77777777" w:rsidR="00255319" w:rsidRPr="002E624B" w:rsidRDefault="00255319" w:rsidP="0025531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места охоты;</w:t>
      </w:r>
    </w:p>
    <w:p w14:paraId="27DB2FF1" w14:textId="77777777" w:rsidR="00255319" w:rsidRPr="002E624B" w:rsidRDefault="00255319" w:rsidP="0025531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дата выдачи охотничьего билета и его учетные серия и номер.</w:t>
      </w:r>
    </w:p>
    <w:p w14:paraId="1ECB0333" w14:textId="77777777"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По инициативе заявителя могут быть также приложены (п. п. 8 - 10 Порядка подачи заявок и заявлений; п. п. 17, 19 Административного регламента, утв. Приказом Минприроды России от 12.02.2021 N 95):</w:t>
      </w:r>
    </w:p>
    <w:p w14:paraId="6D467C6A" w14:textId="77777777" w:rsidR="00255319" w:rsidRPr="002E624B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документы, подтверждающие уплату сбора за пользование объектами животного мира и госпошлины за выдачу разрешения;</w:t>
      </w:r>
    </w:p>
    <w:p w14:paraId="441FD3E3" w14:textId="77777777" w:rsidR="00255319" w:rsidRPr="002E624B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 xml:space="preserve">заверенные копии разрешений на содержание и разведение охотничьих ресурсов в </w:t>
      </w:r>
      <w:proofErr w:type="spellStart"/>
      <w:r w:rsidRPr="002E624B">
        <w:rPr>
          <w:sz w:val="28"/>
          <w:szCs w:val="28"/>
        </w:rPr>
        <w:t>полувольных</w:t>
      </w:r>
      <w:proofErr w:type="spellEnd"/>
      <w:r w:rsidRPr="002E624B">
        <w:rPr>
          <w:sz w:val="28"/>
          <w:szCs w:val="28"/>
        </w:rPr>
        <w:t xml:space="preserve"> условиях и искусственно созданной среде обитания или на проведение акклиматизации, переселения или гибридизации охотничьих ресурсов.</w:t>
      </w:r>
    </w:p>
    <w:p w14:paraId="14107C2A" w14:textId="77777777"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Если сбор</w:t>
      </w:r>
      <w:r>
        <w:rPr>
          <w:sz w:val="28"/>
          <w:szCs w:val="28"/>
        </w:rPr>
        <w:t xml:space="preserve"> не уплачен</w:t>
      </w:r>
      <w:r w:rsidRPr="002E624B">
        <w:rPr>
          <w:sz w:val="28"/>
          <w:szCs w:val="28"/>
        </w:rPr>
        <w:t>, разрешение на добычу охотничьих ресурсов не выда</w:t>
      </w:r>
      <w:r>
        <w:rPr>
          <w:sz w:val="28"/>
          <w:szCs w:val="28"/>
        </w:rPr>
        <w:t>ется</w:t>
      </w:r>
      <w:r w:rsidRPr="002E624B">
        <w:rPr>
          <w:sz w:val="28"/>
          <w:szCs w:val="28"/>
        </w:rPr>
        <w:t>.</w:t>
      </w:r>
    </w:p>
    <w:p w14:paraId="577822C9" w14:textId="77777777" w:rsidR="00255319" w:rsidRPr="002E624B" w:rsidRDefault="00255319" w:rsidP="00255319">
      <w:pPr>
        <w:pStyle w:val="ConsPlusNormal"/>
        <w:ind w:left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 xml:space="preserve">Охотники уплачивают сумму сбора при получении разрешения на добычу охотничьих ресурсов по месту нахождения органа, выдавшего такое </w:t>
      </w:r>
      <w:r w:rsidRPr="002E624B">
        <w:rPr>
          <w:sz w:val="28"/>
          <w:szCs w:val="28"/>
        </w:rPr>
        <w:lastRenderedPageBreak/>
        <w:t>разрешение. Сбор может быть уплачен путем перечисления денежных средств в качестве единого налогового платежа (п. п. 1, 3, 4 ст. 333.5 НК РФ).</w:t>
      </w:r>
    </w:p>
    <w:p w14:paraId="36DB5675" w14:textId="77777777"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 xml:space="preserve">Выдают разрешение на добычу охотничьих ресурсов (далее - разрешение) гражданину, сведения о котором содержатся в государственном </w:t>
      </w:r>
      <w:proofErr w:type="spellStart"/>
      <w:r w:rsidRPr="002E624B">
        <w:rPr>
          <w:sz w:val="28"/>
          <w:szCs w:val="28"/>
        </w:rPr>
        <w:t>охотхозяйственном</w:t>
      </w:r>
      <w:proofErr w:type="spellEnd"/>
      <w:r w:rsidRPr="002E624B">
        <w:rPr>
          <w:sz w:val="28"/>
          <w:szCs w:val="28"/>
        </w:rPr>
        <w:t xml:space="preserve"> реестре (ч. 1 ст. 20, п. 1 ч. 1 ст. 31 Закона от 24.07.2009 N 209-ФЗ):</w:t>
      </w:r>
    </w:p>
    <w:p w14:paraId="17908D64" w14:textId="77777777" w:rsidR="00255319" w:rsidRPr="002E624B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 xml:space="preserve">в закрепленных охотничьих угодьях - юридическим лицом и индивидуальным предпринимателем, заключившими </w:t>
      </w:r>
      <w:proofErr w:type="spellStart"/>
      <w:r w:rsidRPr="002E624B">
        <w:rPr>
          <w:sz w:val="28"/>
          <w:szCs w:val="28"/>
        </w:rPr>
        <w:t>охотхозяйственные</w:t>
      </w:r>
      <w:proofErr w:type="spellEnd"/>
      <w:r w:rsidRPr="002E624B">
        <w:rPr>
          <w:sz w:val="28"/>
          <w:szCs w:val="28"/>
        </w:rPr>
        <w:t xml:space="preserve"> соглашения;</w:t>
      </w:r>
    </w:p>
    <w:p w14:paraId="1F8CE25D" w14:textId="77777777" w:rsidR="00255319" w:rsidRPr="002E624B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в общедоступных охотничьих угодьях - органом исполнительной власти субъекта РФ;</w:t>
      </w:r>
    </w:p>
    <w:p w14:paraId="7AD4C3A0" w14:textId="77777777" w:rsidR="00255319" w:rsidRPr="002E624B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на особо охраняемых природных территориях - природоохранными учреждениями, предусмотренными законодательством об особо охраняемых природных территориях.</w:t>
      </w:r>
    </w:p>
    <w:p w14:paraId="4F61DA05" w14:textId="77777777"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Полный перечень объектов обложения - зверей и птиц, за добычу которых взимается сбор, а также ставки сбора установлены п. п. 1 - 3 ст. 333.3 НК РФ.</w:t>
      </w:r>
    </w:p>
    <w:p w14:paraId="77F5C642" w14:textId="77777777"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 xml:space="preserve">Дикие животные, не поименованные в указанном перечне, не относятся к объектам животного мира, изъятие которых из природной среды облагается сбором. </w:t>
      </w:r>
    </w:p>
    <w:p w14:paraId="2AC3C704" w14:textId="77777777"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Размер сбора определяется как произведение количества животных (зверей и (или) птиц), которых охотник имеет право добыть в процессе охоты, и ставки сбора, установленной в отношении этих животных.</w:t>
      </w:r>
    </w:p>
    <w:p w14:paraId="33B6B3CE" w14:textId="77777777"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bookmarkStart w:id="0" w:name="Par43"/>
      <w:bookmarkEnd w:id="0"/>
      <w:r w:rsidRPr="002E624B">
        <w:rPr>
          <w:sz w:val="28"/>
          <w:szCs w:val="28"/>
        </w:rPr>
        <w:t>Ставки сбора устанавливаются в размере 0 руб., если пользование объектами животного мира осуществляется (п. 3 ст. 333.3 НК РФ):</w:t>
      </w:r>
    </w:p>
    <w:p w14:paraId="031CA707" w14:textId="77777777" w:rsidR="00255319" w:rsidRPr="002E624B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в целях охраны здоровья населения, устранения угрозы для жизни человека, предохранения от заболеваний сельскохозяйственных и домашних животных, регулирования видового состава объектов животного мира, предотвращения нанесения ущерба экономике, животному миру и среде его обитания, а также в целях воспроизводства объектов животного мира, осуществляемого в соответствии с разрешением уполномоченного органа исполнительной власти;</w:t>
      </w:r>
    </w:p>
    <w:p w14:paraId="7D406C10" w14:textId="77777777" w:rsidR="00255319" w:rsidRPr="002E624B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изучения запасов, а также в научных целях в соответствии с законодательством РФ.</w:t>
      </w:r>
    </w:p>
    <w:p w14:paraId="2B7EAEAE" w14:textId="77777777"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Сбор уплачивается единовременно и в полном размере через банк, а в случае его отсутствия - через кассу сельского или поселкового органа местного самоуправления.</w:t>
      </w:r>
    </w:p>
    <w:p w14:paraId="36002659" w14:textId="77777777"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E624B">
        <w:rPr>
          <w:sz w:val="28"/>
          <w:szCs w:val="28"/>
        </w:rPr>
        <w:t>хота без соответствующего разрешения на добычу охотничьих ресурсов признается незаконной (п. 8 Постановления Пленума Верховного Суда РФ от 18.10.2012 N 21).</w:t>
      </w:r>
    </w:p>
    <w:p w14:paraId="3ECBF5B4" w14:textId="77777777"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Нарушение правил охоты влечет наложение на граждан административного штрафа в размере от 500 до 4 000 руб. с конфискацией орудий охоты или без таковой или лишение права охотиться на срок до двух лет (ч. 1 ст. 8.37 КоАП РФ).</w:t>
      </w:r>
    </w:p>
    <w:p w14:paraId="319DDE45" w14:textId="77777777" w:rsidR="00255319" w:rsidRPr="002E624B" w:rsidRDefault="00255319" w:rsidP="00255319">
      <w:pPr>
        <w:pStyle w:val="ConsPlusNormal"/>
        <w:ind w:firstLine="313"/>
        <w:contextualSpacing/>
        <w:outlineLvl w:val="0"/>
        <w:rPr>
          <w:sz w:val="28"/>
          <w:szCs w:val="28"/>
        </w:rPr>
      </w:pPr>
      <w:r w:rsidRPr="002E624B">
        <w:rPr>
          <w:bCs/>
          <w:sz w:val="28"/>
          <w:szCs w:val="28"/>
        </w:rPr>
        <w:lastRenderedPageBreak/>
        <w:t>Уплата сбора за пользование объектами водных биоресурсов</w:t>
      </w:r>
    </w:p>
    <w:p w14:paraId="1064DBC7" w14:textId="77777777"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Формально физические лица, получающие в установленном порядке разрешение на добычу (вылов) водных биологических ресурсов во внутренних водах, в территориальном море, на континентальном шельфе РФ, признаются плательщиками сбора (п. 2 ст. 333.1 НК РФ).</w:t>
      </w:r>
    </w:p>
    <w:p w14:paraId="08502B8D" w14:textId="77777777"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Ставки сбора за каждый объект водных биологических ресурсов установлены п. п. 4, 5 ст. 333.3 НК РФ в расчете на одну тонну улова.</w:t>
      </w:r>
    </w:p>
    <w:p w14:paraId="06A373ED" w14:textId="77777777"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При этом граждане, занимающиеся любительским и спортивным рыболовством без разрешения на добычу (вылов) водных биоресурсов, плательщиками сбора не являются.</w:t>
      </w:r>
    </w:p>
    <w:p w14:paraId="47A30B50" w14:textId="77777777" w:rsidR="00255319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Также сбор не уплачивают граждане, занимающиеся любительским и спортивным рыболовством на водных объектах или их частях, специально предоставленных для организации данного вида рыболовства, на основании разрешений (лицензий, путевок), выданных организациями - организаторами любительского и спортивного рыболовства, поскольку в таких случаях плательщиками сбора являются эти организации (Письмо Минфина России от 31.01.2007 N 03-06-05-03/1).</w:t>
      </w:r>
    </w:p>
    <w:p w14:paraId="54F5C916" w14:textId="77777777" w:rsidR="00255319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743046B4" w14:textId="77777777" w:rsidR="00255319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 Русин</w:t>
      </w:r>
    </w:p>
    <w:p w14:paraId="7B154EF0" w14:textId="77777777"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7B824E96" w14:textId="77777777"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510DC501" w14:textId="77777777"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184BA297" w14:textId="77777777"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28A92B90" w14:textId="77777777"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7CF8E955" w14:textId="77777777"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741C60A8" w14:textId="77777777"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7FB4F3C1" w14:textId="77777777"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5BF83483" w14:textId="77777777"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5C037A1A" w14:textId="77777777"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0C702299" w14:textId="77777777"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44EBF151" w14:textId="77777777"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2A9590EF" w14:textId="77777777"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46E5F8DD" w14:textId="77777777"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7F892088" w14:textId="77777777"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4AB1F0F9" w14:textId="77777777"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27766C21" w14:textId="77777777"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051F0881" w14:textId="77777777"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12960087" w14:textId="77777777"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1F9EEF58" w14:textId="77777777"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2F50D491" w14:textId="77777777"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4AF79119" w14:textId="77777777"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16863E6E" w14:textId="77777777"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3715CD57" w14:textId="77777777"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5A73521A" w14:textId="77777777" w:rsidR="00510EC9" w:rsidRPr="002E624B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1521A4F0" w14:textId="77777777" w:rsidR="00255319" w:rsidRPr="00454E6A" w:rsidRDefault="00255319" w:rsidP="00255319">
      <w:pPr>
        <w:pStyle w:val="ConsPlusNormal"/>
        <w:contextualSpacing/>
        <w:jc w:val="both"/>
        <w:outlineLvl w:val="0"/>
        <w:rPr>
          <w:sz w:val="28"/>
          <w:szCs w:val="28"/>
        </w:rPr>
      </w:pPr>
    </w:p>
    <w:p w14:paraId="46C13778" w14:textId="77777777" w:rsidR="00255319" w:rsidRPr="00454E6A" w:rsidRDefault="00255319" w:rsidP="00255319">
      <w:pPr>
        <w:pStyle w:val="ConsPlusNormal"/>
        <w:contextualSpacing/>
        <w:jc w:val="center"/>
        <w:rPr>
          <w:sz w:val="28"/>
          <w:szCs w:val="28"/>
        </w:rPr>
      </w:pPr>
      <w:r w:rsidRPr="00454E6A">
        <w:rPr>
          <w:bCs/>
          <w:sz w:val="28"/>
          <w:szCs w:val="28"/>
        </w:rPr>
        <w:lastRenderedPageBreak/>
        <w:t>Сроки обжалования постановления о привлечении к административной ответственности</w:t>
      </w:r>
      <w:r>
        <w:rPr>
          <w:bCs/>
          <w:sz w:val="28"/>
          <w:szCs w:val="28"/>
        </w:rPr>
        <w:t xml:space="preserve"> за нарушение правил дорожного движения</w:t>
      </w:r>
    </w:p>
    <w:p w14:paraId="7D79DDD7" w14:textId="77777777" w:rsidR="00255319" w:rsidRPr="00454E6A" w:rsidRDefault="00255319" w:rsidP="00255319">
      <w:pPr>
        <w:pStyle w:val="ConsPlusNormal"/>
        <w:contextualSpacing/>
        <w:jc w:val="both"/>
        <w:rPr>
          <w:sz w:val="28"/>
          <w:szCs w:val="28"/>
        </w:rPr>
      </w:pPr>
    </w:p>
    <w:p w14:paraId="47408CD9" w14:textId="77777777" w:rsidR="00255319" w:rsidRPr="00454E6A" w:rsidRDefault="00255319" w:rsidP="00255319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 xml:space="preserve">В зависимости от правонарушения дела об административных правонарушениях за нарушение ПДД могут рассматриваться уполномоченными должностными лицами ГИБДД или судом (ч. 1, 2 ст. 23.1, ч. 1 ст. 23.3 КоАП РФ; </w:t>
      </w:r>
      <w:proofErr w:type="spellStart"/>
      <w:r w:rsidRPr="00454E6A">
        <w:rPr>
          <w:sz w:val="28"/>
          <w:szCs w:val="28"/>
        </w:rPr>
        <w:t>пп</w:t>
      </w:r>
      <w:proofErr w:type="spellEnd"/>
      <w:r w:rsidRPr="00454E6A">
        <w:rPr>
          <w:sz w:val="28"/>
          <w:szCs w:val="28"/>
        </w:rPr>
        <w:t xml:space="preserve">. "з" п. 11, </w:t>
      </w:r>
      <w:proofErr w:type="spellStart"/>
      <w:r w:rsidRPr="00454E6A">
        <w:rPr>
          <w:sz w:val="28"/>
          <w:szCs w:val="28"/>
        </w:rPr>
        <w:t>пп</w:t>
      </w:r>
      <w:proofErr w:type="spellEnd"/>
      <w:r w:rsidRPr="00454E6A">
        <w:rPr>
          <w:sz w:val="28"/>
          <w:szCs w:val="28"/>
        </w:rPr>
        <w:t>. "п" п. 12 Положения, утв. Указом Президента РФ от 15.06.1998 N 711).</w:t>
      </w:r>
    </w:p>
    <w:p w14:paraId="12683188" w14:textId="77777777" w:rsidR="00255319" w:rsidRPr="00454E6A" w:rsidRDefault="00255319" w:rsidP="00255319">
      <w:pPr>
        <w:pStyle w:val="ConsPlusNormal"/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>Привлечение к административной ответственности оформляется в виде постановления по делу об административном правонарушении (ст. ст. 29.9, 29.10 КоАП РФ).</w:t>
      </w:r>
    </w:p>
    <w:p w14:paraId="4240F9EF" w14:textId="77777777" w:rsidR="00255319" w:rsidRPr="00454E6A" w:rsidRDefault="00255319" w:rsidP="00255319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>Срок обжалования постановления по делу об административном правонарушении составляет 10 суток со дня вручения или получения копии постановления (ч. 1 ст. 30.3 КоАП РФ).</w:t>
      </w:r>
    </w:p>
    <w:p w14:paraId="51C12342" w14:textId="77777777" w:rsidR="00255319" w:rsidRPr="00454E6A" w:rsidRDefault="00255319" w:rsidP="00255319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>Если срок обжалования пропущен, он может быть восстановлен судьей или должностным лицом, которые правомочны рассматривать жалобу, по ходатайству лица, подавшего жалобу.</w:t>
      </w:r>
    </w:p>
    <w:p w14:paraId="79728838" w14:textId="77777777" w:rsidR="00255319" w:rsidRPr="00454E6A" w:rsidRDefault="00255319" w:rsidP="00255319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>Ходатайство о восстановлении срока подается в письменном виде с указанием причин пропуска срока (например, нахождение в больнице) и приложением документов, подтверждающих уважительность причины пропуска срока.</w:t>
      </w:r>
    </w:p>
    <w:p w14:paraId="39E0C61A" w14:textId="77777777" w:rsidR="00255319" w:rsidRPr="00454E6A" w:rsidRDefault="00255319" w:rsidP="00255319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>При отклонении ходатайства о восстановлении срока обжалования выносится определение. Указанное определение также может быть обжаловано (ч. 2, 4 ст. 30.3 КоАП РФ; п. 31 Постановления Пленума Верховного Суда РФ от 24.03.2005 N 5).</w:t>
      </w:r>
    </w:p>
    <w:p w14:paraId="7F1CB3BA" w14:textId="77777777" w:rsidR="00255319" w:rsidRPr="00454E6A" w:rsidRDefault="00255319" w:rsidP="00255319">
      <w:pPr>
        <w:pStyle w:val="ConsPlusNormal"/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>Просьба о восстановлении срока может содержаться непосредственно в жалобе.</w:t>
      </w:r>
    </w:p>
    <w:p w14:paraId="0B27D013" w14:textId="77777777" w:rsidR="00255319" w:rsidRPr="00454E6A" w:rsidRDefault="00255319" w:rsidP="00255319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>Постановление по делу об административном правонарушении может быть обжаловано в вышестоящем органе, вышестоящему должностному лицу, в районном суде или вышестоящем суде (п. п. 1, 3 ч. 1 ст. 30.1 КоАП РФ; п. 30 Постановления Пленума Верховного Суда РФ N 5).</w:t>
      </w:r>
    </w:p>
    <w:p w14:paraId="116612CA" w14:textId="77777777" w:rsidR="00255319" w:rsidRPr="00454E6A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>По выбору заявителя жалоба на постановление по делу об административном правонарушении может быть подана (ч. 1, 3 ст. 30.2 КоАП РФ):</w:t>
      </w:r>
    </w:p>
    <w:p w14:paraId="13EB9778" w14:textId="77777777" w:rsidR="00255319" w:rsidRPr="00454E6A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>непосредственно вышестоящему должностному лицу, в вышестоящий орган, в суд;</w:t>
      </w:r>
    </w:p>
    <w:p w14:paraId="501E8007" w14:textId="77777777" w:rsidR="00255319" w:rsidRPr="00454E6A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>через суд, орган, должностное лицо, которые вынесли постановление. Они обязаны направить ее со всеми материалами дела соответственно в вышестоящий суд, в вышестоящий орган, вышестоящему должностному лицу.</w:t>
      </w:r>
    </w:p>
    <w:p w14:paraId="3D22778B" w14:textId="77777777" w:rsidR="00255319" w:rsidRPr="00454E6A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 xml:space="preserve">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жалоба может быть также подана в форме электронного документа с использованием Единого портала госуслуг (в </w:t>
      </w:r>
      <w:r w:rsidRPr="00454E6A">
        <w:rPr>
          <w:sz w:val="28"/>
          <w:szCs w:val="28"/>
        </w:rPr>
        <w:lastRenderedPageBreak/>
        <w:t>установленном порядке) либо посредством заполнения формы, размещенной на официальном сайте суда в Интернете (при наличии у суда такой технической возможности) (ч. 3.1 ст. 30.2 КоАП РФ).</w:t>
      </w:r>
    </w:p>
    <w:p w14:paraId="6E50D1A8" w14:textId="77777777" w:rsidR="00255319" w:rsidRPr="00454E6A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>При подаче жалобы на постановление уплачивать госпошлину не нужно (ч. 5 ст. 30.2 КоАП РФ).</w:t>
      </w:r>
    </w:p>
    <w:p w14:paraId="2D8802C8" w14:textId="77777777" w:rsidR="00255319" w:rsidRPr="00454E6A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>По результатам рассмотрения жалобы выносится одно из следующих решений (ст. 30.7 КоАП РФ):</w:t>
      </w:r>
    </w:p>
    <w:p w14:paraId="55DF8A19" w14:textId="77777777" w:rsidR="00255319" w:rsidRPr="00454E6A" w:rsidRDefault="00255319" w:rsidP="0025531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>об оставлении постановления без изменения, а жалобы - без удовлетворения;</w:t>
      </w:r>
    </w:p>
    <w:p w14:paraId="7BC1B9F2" w14:textId="77777777" w:rsidR="00255319" w:rsidRPr="00454E6A" w:rsidRDefault="00255319" w:rsidP="0025531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>об изменении постановления, если при этом не усиливается административное наказание или иным образом не ухудшается положение лица, в отношении которого вынесено постановление;</w:t>
      </w:r>
    </w:p>
    <w:p w14:paraId="52076316" w14:textId="77777777" w:rsidR="00255319" w:rsidRPr="00454E6A" w:rsidRDefault="00255319" w:rsidP="0025531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>об отмене постановления и о прекращении производства по делу;</w:t>
      </w:r>
    </w:p>
    <w:p w14:paraId="00712BAC" w14:textId="77777777" w:rsidR="00255319" w:rsidRPr="00454E6A" w:rsidRDefault="00255319" w:rsidP="0025531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>об отмене постановления и о возвращении дела на новое рассмотрение судье, должностному лицу, правомочным рассмотреть дело.</w:t>
      </w:r>
    </w:p>
    <w:p w14:paraId="10A50F73" w14:textId="77777777" w:rsidR="00255319" w:rsidRDefault="00255319" w:rsidP="00255319">
      <w:pPr>
        <w:pStyle w:val="ConsPlusNormal"/>
        <w:contextualSpacing/>
        <w:jc w:val="both"/>
        <w:rPr>
          <w:sz w:val="28"/>
          <w:szCs w:val="28"/>
        </w:rPr>
      </w:pPr>
    </w:p>
    <w:p w14:paraId="274E5777" w14:textId="77777777" w:rsidR="00255319" w:rsidRDefault="00255319" w:rsidP="00255319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Тимошенко Т.Е.</w:t>
      </w:r>
    </w:p>
    <w:p w14:paraId="037E476A" w14:textId="77777777"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14:paraId="1E865ACE" w14:textId="77777777"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14:paraId="23564FE4" w14:textId="77777777"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14:paraId="41439EC1" w14:textId="77777777"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14:paraId="5A2E27CB" w14:textId="77777777"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14:paraId="37B97874" w14:textId="77777777"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14:paraId="614ECE95" w14:textId="77777777"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14:paraId="27581F2B" w14:textId="77777777"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14:paraId="7AB083D1" w14:textId="77777777"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14:paraId="60BDE8E7" w14:textId="77777777"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14:paraId="709CC90C" w14:textId="77777777"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14:paraId="49D9B71D" w14:textId="77777777"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14:paraId="4052A0C9" w14:textId="77777777"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14:paraId="3CEF2346" w14:textId="77777777"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14:paraId="3D290F9E" w14:textId="77777777"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14:paraId="6B48FC68" w14:textId="77777777"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14:paraId="6A082414" w14:textId="77777777"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14:paraId="555D0EAC" w14:textId="77777777"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14:paraId="6E08BC8A" w14:textId="77777777"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14:paraId="6035F517" w14:textId="77777777"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14:paraId="1108500C" w14:textId="77777777"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14:paraId="06F383ED" w14:textId="77777777"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14:paraId="4718CAFA" w14:textId="77777777"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14:paraId="1D2FB549" w14:textId="77777777"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14:paraId="4A4A6A8A" w14:textId="77777777"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14:paraId="23E612BE" w14:textId="77777777"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14:paraId="4C69B7FF" w14:textId="77777777"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14:paraId="0EC49B97" w14:textId="77777777" w:rsidR="00510EC9" w:rsidRPr="00454E6A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14:paraId="27919D30" w14:textId="77777777" w:rsidR="00255319" w:rsidRPr="006D6E64" w:rsidRDefault="00255319" w:rsidP="00255319">
      <w:pPr>
        <w:pStyle w:val="ConsPlusNormal"/>
        <w:contextualSpacing/>
        <w:jc w:val="center"/>
        <w:rPr>
          <w:sz w:val="28"/>
          <w:szCs w:val="28"/>
        </w:rPr>
      </w:pPr>
      <w:r w:rsidRPr="006D6E64">
        <w:rPr>
          <w:bCs/>
          <w:sz w:val="28"/>
          <w:szCs w:val="28"/>
        </w:rPr>
        <w:lastRenderedPageBreak/>
        <w:t>Порядок лекарственного обеспечения инвалидов</w:t>
      </w:r>
    </w:p>
    <w:p w14:paraId="18481029" w14:textId="77777777" w:rsidR="00255319" w:rsidRPr="006D6E64" w:rsidRDefault="00255319" w:rsidP="00255319">
      <w:pPr>
        <w:pStyle w:val="ConsPlusNormal"/>
        <w:contextualSpacing/>
        <w:rPr>
          <w:sz w:val="28"/>
          <w:szCs w:val="28"/>
        </w:rPr>
      </w:pPr>
    </w:p>
    <w:p w14:paraId="1FA0A094" w14:textId="77777777" w:rsidR="00255319" w:rsidRPr="006D6E64" w:rsidRDefault="00255319" w:rsidP="00255319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6D6E64">
        <w:rPr>
          <w:sz w:val="28"/>
          <w:szCs w:val="28"/>
        </w:rPr>
        <w:t>В рамках восстановительной терапии и реконструктивной хирургии при проведении реабилитационных мероприятий, предоставляемых за счет федерального бюджета, инвалидам гарантируется лекарственное обеспечение при лечении заболевания, ставшего причиной инвалидности (ст. 10 Закона от 24.11.1995 N 181-ФЗ; п. п. 1, 2 Федерального перечня, утв. Распоряжением Правительства РФ от 30.12.2005 N 2347-р).</w:t>
      </w:r>
    </w:p>
    <w:p w14:paraId="703D23A1" w14:textId="77777777" w:rsidR="00255319" w:rsidRPr="006D6E64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6D6E64">
        <w:rPr>
          <w:sz w:val="28"/>
          <w:szCs w:val="28"/>
        </w:rPr>
        <w:t xml:space="preserve">Также в целях обеспечения определенных категорий граждан лекарственными препаратами (далее также - лекарства) в рамках территориальных программ государственных гарантий бесплатного оказания гражданам медицинской помощи устанавливаются (п. 2 ч. 1 ст. 16, п. 5 ч. 1 ст. 29, п. 5 ч. 2 ст. 81 Закона от 21.11.2011 N 323-ФЗ; п. п. 1, 8, 9 ст. 6.1, п. 1 ч. 1 ст. 6.2 Закона от 17.07.1999 N 178-ФЗ; </w:t>
      </w:r>
      <w:proofErr w:type="spellStart"/>
      <w:r w:rsidRPr="006D6E64">
        <w:rPr>
          <w:sz w:val="28"/>
          <w:szCs w:val="28"/>
        </w:rPr>
        <w:t>абз</w:t>
      </w:r>
      <w:proofErr w:type="spellEnd"/>
      <w:r w:rsidRPr="006D6E64">
        <w:rPr>
          <w:sz w:val="28"/>
          <w:szCs w:val="28"/>
        </w:rPr>
        <w:t xml:space="preserve">. 4, 5 разд. VII Программы, утв. Постановлением Правительства РФ от 29.12.2022 N 2497; Приложения N </w:t>
      </w:r>
      <w:proofErr w:type="spellStart"/>
      <w:r w:rsidRPr="006D6E64">
        <w:rPr>
          <w:sz w:val="28"/>
          <w:szCs w:val="28"/>
        </w:rPr>
        <w:t>N</w:t>
      </w:r>
      <w:proofErr w:type="spellEnd"/>
      <w:r w:rsidRPr="006D6E64">
        <w:rPr>
          <w:sz w:val="28"/>
          <w:szCs w:val="28"/>
        </w:rPr>
        <w:t xml:space="preserve"> 1, 2 к Постановлению Правительства РФ от 30.07.1994 N 890):</w:t>
      </w:r>
    </w:p>
    <w:p w14:paraId="748CDDD5" w14:textId="77777777" w:rsidR="00255319" w:rsidRPr="006D6E64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6D6E64">
        <w:rPr>
          <w:sz w:val="28"/>
          <w:szCs w:val="28"/>
        </w:rPr>
        <w:t>порядок обеспечения граждан лекарствами, в частности рецептурными лекарствами, в составе набора социальных услуг (далее - НСУ), предоставляемого инвалидам войны, инвалидам и детям-инвалидам;</w:t>
      </w:r>
    </w:p>
    <w:p w14:paraId="5B272871" w14:textId="77777777" w:rsidR="00255319" w:rsidRPr="006D6E64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6D6E64">
        <w:rPr>
          <w:sz w:val="28"/>
          <w:szCs w:val="28"/>
        </w:rPr>
        <w:t>перечень лекарств, отпускаемых населению в соответствии с перечнем групп населения и категорий заболеваний, при амбулаторном лечении которых лекарства и медицинские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лекарства отпускаются по рецептам врачей с 50%-ной скидкой.</w:t>
      </w:r>
    </w:p>
    <w:p w14:paraId="08475ED5" w14:textId="77777777" w:rsidR="00255319" w:rsidRPr="006D6E64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bookmarkStart w:id="1" w:name="Par10"/>
      <w:bookmarkEnd w:id="1"/>
      <w:r w:rsidRPr="006D6E64">
        <w:rPr>
          <w:sz w:val="28"/>
          <w:szCs w:val="28"/>
        </w:rPr>
        <w:t>В общем случае порядок обеспечения инвалидов лекарствами в составе НСУ следующий. За рецептом на необходимые лекарства граждане обращаются по месту жительства или прикрепления в медицинскую организацию, оказывающие первичную медико-санитарную помощь. При этом необходимо предъявить документ, удостоверяющий личность гражданина, документ, подтверждающий право на получение НСУ, а также справку, подтверждающую такое право.</w:t>
      </w:r>
    </w:p>
    <w:p w14:paraId="350DB472" w14:textId="77777777" w:rsidR="00255319" w:rsidRPr="006D6E64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6D6E64">
        <w:rPr>
          <w:sz w:val="28"/>
          <w:szCs w:val="28"/>
        </w:rPr>
        <w:t xml:space="preserve">Лечащий врач по результатам осмотра пациента назначает необходимые ему лекарства, а также оформляет на них рецепт (в общем случае - на рецептурном бланке формы N 148-1/у-04(л)). При этом на бланке рецепта указывается категория гражданина, имеющего право на получение лекарств в составе НСУ (п. п. 8, 9 ст. 6.1, п. 1 ч. 1 ст. 6.2 Закона N 178-ФЗ; п. п. 12 - 14 Порядка, утв. Приказом Минтруда России N 929н, Минздрава России N 1345н от 21.12.2020; п. п. 10, 35 Приложения N 1, </w:t>
      </w:r>
      <w:proofErr w:type="spellStart"/>
      <w:r w:rsidRPr="006D6E64">
        <w:rPr>
          <w:sz w:val="28"/>
          <w:szCs w:val="28"/>
        </w:rPr>
        <w:t>пп</w:t>
      </w:r>
      <w:proofErr w:type="spellEnd"/>
      <w:r w:rsidRPr="006D6E64">
        <w:rPr>
          <w:sz w:val="28"/>
          <w:szCs w:val="28"/>
        </w:rPr>
        <w:t>. 2 п. 5 Приложения N 3 к Приказу Минздрава России N 1094н).</w:t>
      </w:r>
    </w:p>
    <w:p w14:paraId="69D0538D" w14:textId="77777777" w:rsidR="00255319" w:rsidRPr="006D6E64" w:rsidRDefault="00255319" w:rsidP="00255319">
      <w:pPr>
        <w:pStyle w:val="ConsPlusNormal"/>
        <w:ind w:left="540" w:firstLine="180"/>
        <w:contextualSpacing/>
        <w:jc w:val="both"/>
        <w:rPr>
          <w:sz w:val="28"/>
          <w:szCs w:val="28"/>
        </w:rPr>
      </w:pPr>
      <w:r w:rsidRPr="006D6E64">
        <w:rPr>
          <w:sz w:val="28"/>
          <w:szCs w:val="28"/>
        </w:rPr>
        <w:t xml:space="preserve">Рецепты на лекарства, выписанные инвалидам I группы и детям-инвалидам на рецептурном бланке формы N 148-1/у-04 (л), действительны, как правило, в течение 90 дней со дня оформления (в общем случае - 30 дней). Для лечения хронических заболеваний лекарства могут им назначаться на курс лечения до 180 дней (п. п. 21, 22 </w:t>
      </w:r>
      <w:r w:rsidRPr="006D6E64">
        <w:rPr>
          <w:sz w:val="28"/>
          <w:szCs w:val="28"/>
        </w:rPr>
        <w:lastRenderedPageBreak/>
        <w:t>Приложения N 1 к Приказу Минздрава России N 1094н).</w:t>
      </w:r>
    </w:p>
    <w:p w14:paraId="782235C4" w14:textId="77777777" w:rsidR="00255319" w:rsidRPr="006D6E64" w:rsidRDefault="0025531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6D6E64">
        <w:rPr>
          <w:sz w:val="28"/>
          <w:szCs w:val="28"/>
        </w:rPr>
        <w:t>Лекарства назначаются в количестве, необходимом на курс лечения (при необходимости проведения длительной поддерживающей терапии - на более длительный срок). Не допускается выписка лекарств бесплатно или с 50%-ной скидкой больным, находящимся на стационарном лечении, за исключением дневных стационаров при амбулаторно-поликлинических учреждениях (п. 2.9 Приложения 3 к Распоряжению Правительства Москвы N 1506-РП).</w:t>
      </w:r>
    </w:p>
    <w:p w14:paraId="53758F79" w14:textId="77777777" w:rsidR="00255319" w:rsidRDefault="0025531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6D6E64">
        <w:rPr>
          <w:sz w:val="28"/>
          <w:szCs w:val="28"/>
        </w:rPr>
        <w:t>В настоящее время для получения лекарств в составе НСУ возможно также использование в установленном порядке электронного сертификата (ч. 6 ст. 6.3 Закона N 178-ФЗ; ч. 1, п. п. 1, 9, 10 ч. 4, п. 3 ч. 5, ч. 6 ст. 3, ч. 7 ст. 4, ст. 7 Закона от 30.12.2020 N 491-ФЗ).</w:t>
      </w:r>
    </w:p>
    <w:p w14:paraId="600DE4C1" w14:textId="77777777" w:rsidR="00255319" w:rsidRDefault="0025531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14:paraId="100DAB1D" w14:textId="77777777" w:rsidR="0025531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5319">
        <w:rPr>
          <w:sz w:val="28"/>
          <w:szCs w:val="28"/>
        </w:rPr>
        <w:t>Тимошенко Т.Е.</w:t>
      </w:r>
    </w:p>
    <w:p w14:paraId="776A39B2" w14:textId="77777777"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14:paraId="41344A6A" w14:textId="77777777"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14:paraId="0E179BF4" w14:textId="77777777"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14:paraId="3AC69225" w14:textId="77777777"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14:paraId="6EE15940" w14:textId="77777777"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14:paraId="5629D4D9" w14:textId="77777777"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14:paraId="1DD7788D" w14:textId="77777777"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14:paraId="6E388C64" w14:textId="77777777"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14:paraId="0A6EC9FF" w14:textId="77777777"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14:paraId="5748043E" w14:textId="77777777"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14:paraId="00D798BE" w14:textId="77777777"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14:paraId="6A0B58CF" w14:textId="77777777"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14:paraId="505AE859" w14:textId="77777777"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14:paraId="4A9079E5" w14:textId="77777777"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14:paraId="23A11EAF" w14:textId="77777777"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14:paraId="7722E6E7" w14:textId="77777777"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14:paraId="11012920" w14:textId="77777777"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14:paraId="7493782E" w14:textId="77777777"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14:paraId="58766875" w14:textId="77777777"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14:paraId="51923222" w14:textId="77777777"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14:paraId="709A3630" w14:textId="77777777"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14:paraId="671DC898" w14:textId="77777777"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14:paraId="7CA5647A" w14:textId="77777777"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14:paraId="700CA6C9" w14:textId="77777777"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14:paraId="306760A3" w14:textId="77777777"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14:paraId="08F30B2F" w14:textId="77777777"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14:paraId="6F00C5DD" w14:textId="77777777"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14:paraId="0BB3AD8B" w14:textId="77777777"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14:paraId="07156386" w14:textId="77777777" w:rsidR="00510EC9" w:rsidRPr="006D6E64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14:paraId="5A97BDBB" w14:textId="77777777" w:rsidR="00EC5DAF" w:rsidRDefault="00EC5DAF" w:rsidP="002553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A5695AA" w14:textId="77777777" w:rsidR="001F6440" w:rsidRPr="004010AC" w:rsidRDefault="001F6440" w:rsidP="001F6440">
      <w:pPr>
        <w:pStyle w:val="ConsPlusNormal"/>
        <w:contextualSpacing/>
        <w:jc w:val="both"/>
        <w:outlineLvl w:val="0"/>
        <w:rPr>
          <w:sz w:val="28"/>
          <w:szCs w:val="28"/>
        </w:rPr>
      </w:pPr>
    </w:p>
    <w:p w14:paraId="36B84F5C" w14:textId="77777777" w:rsidR="001F6440" w:rsidRPr="004010AC" w:rsidRDefault="001F6440" w:rsidP="001F6440">
      <w:pPr>
        <w:pStyle w:val="ConsPlusNormal"/>
        <w:contextualSpacing/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Генетическая экспертиза</w:t>
      </w:r>
    </w:p>
    <w:p w14:paraId="57C94387" w14:textId="77777777" w:rsidR="001F6440" w:rsidRPr="004010AC" w:rsidRDefault="001F6440" w:rsidP="001F6440">
      <w:pPr>
        <w:pStyle w:val="ConsPlusNormal"/>
        <w:contextualSpacing/>
        <w:jc w:val="both"/>
        <w:rPr>
          <w:sz w:val="28"/>
          <w:szCs w:val="28"/>
        </w:rPr>
      </w:pPr>
    </w:p>
    <w:p w14:paraId="5F307A57" w14:textId="77777777" w:rsidR="001F6440" w:rsidRPr="004010AC" w:rsidRDefault="001F6440" w:rsidP="001F6440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Установить отцовство с высокой степенью точности позволяет молекулярно-генетическая экспертиза. Провести ее можно не только при жизни предполагаемого отца, но и после его смерти (ч. 1, 2 ст. 79 ГПК РФ; п. п. 20, 23 Постановления Пленума Верховного Суда РФ от 16.05.2017 N 16).</w:t>
      </w:r>
    </w:p>
    <w:p w14:paraId="61D255D0" w14:textId="77777777" w:rsidR="001F6440" w:rsidRPr="004010AC" w:rsidRDefault="001F6440" w:rsidP="001F6440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Как правило, ходатайство о назначении указанной экспертизы заявляют стороны - истец и ответчик в исковом производстве (ст. 34, ч. 1 ст. 35, ч. 1 ст. 38 ГПК РФ).</w:t>
      </w:r>
    </w:p>
    <w:p w14:paraId="5D32F037" w14:textId="77777777" w:rsidR="001F6440" w:rsidRPr="004010AC" w:rsidRDefault="001F6440" w:rsidP="001F6440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В ходатайстве необходимо указать, в частности, следующие сведения:</w:t>
      </w:r>
    </w:p>
    <w:p w14:paraId="06365E27" w14:textId="77777777" w:rsidR="001F6440" w:rsidRPr="004010AC" w:rsidRDefault="001F6440" w:rsidP="001F6440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наименование суда;</w:t>
      </w:r>
    </w:p>
    <w:p w14:paraId="6EC6AE6B" w14:textId="77777777" w:rsidR="001F6440" w:rsidRPr="004010AC" w:rsidRDefault="001F6440" w:rsidP="001F6440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процессуальный статус лица, заявляющего ходатайство, его Ф.И.О., адрес, номер телефона, адрес электронной почты, иные контактные данные;</w:t>
      </w:r>
    </w:p>
    <w:p w14:paraId="571E3E2C" w14:textId="77777777" w:rsidR="001F6440" w:rsidRPr="004010AC" w:rsidRDefault="001F6440" w:rsidP="001F6440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номер дела, Ф.И.О., адреса, номера телефонов, адреса электронной почты истца и ответчика по делу;</w:t>
      </w:r>
    </w:p>
    <w:p w14:paraId="3E440F34" w14:textId="77777777" w:rsidR="001F6440" w:rsidRPr="004010AC" w:rsidRDefault="001F6440" w:rsidP="001F6440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обоснование необходимости назначения экспертизы;</w:t>
      </w:r>
    </w:p>
    <w:p w14:paraId="540802F9" w14:textId="77777777" w:rsidR="001F6440" w:rsidRPr="004010AC" w:rsidRDefault="001F6440" w:rsidP="001F6440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непосредственно просьбу назначить экспертизу и вопросы, которые следует поставить перед экспертом. По данной категории дел, как правило, ставится один вопрос: является ли конкретный гражданин биологическим отцом ребенка;</w:t>
      </w:r>
    </w:p>
    <w:p w14:paraId="5266F66E" w14:textId="77777777" w:rsidR="001F6440" w:rsidRPr="004010AC" w:rsidRDefault="001F6440" w:rsidP="001F6440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предпочтения по выбору лаборатории, где будет проводиться экспертиза.</w:t>
      </w:r>
    </w:p>
    <w:p w14:paraId="5308A9FC" w14:textId="77777777" w:rsidR="001F6440" w:rsidRPr="004010AC" w:rsidRDefault="001F6440" w:rsidP="001F6440">
      <w:pPr>
        <w:pStyle w:val="ConsPlusNormal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К ходатайству следует приложить его копии для иных лиц, участвующих в деле, а также доверенность на представителя, если ходатайство подается представителем.</w:t>
      </w:r>
    </w:p>
    <w:p w14:paraId="0E6E0217" w14:textId="77777777" w:rsidR="001F6440" w:rsidRPr="004010AC" w:rsidRDefault="001F6440" w:rsidP="001F6440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Ходатайство о назначении экспертизы разрешается с учетом мнения лиц, участвующих в деле. Также учитывается мнение детей, достигших возраста 10 лет (ст. 166 ГПК РФ; п. 8 Обзора, утв. Президиумом Верховного Суда РФ 13.04.2016).</w:t>
      </w:r>
    </w:p>
    <w:p w14:paraId="2D52E228" w14:textId="77777777" w:rsidR="001F6440" w:rsidRPr="004010AC" w:rsidRDefault="001F6440" w:rsidP="001F6440">
      <w:pPr>
        <w:pStyle w:val="ConsPlusNormal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О назначении экспертизы суд выносит определение, в котором указываются (ст. 80 ГПК РФ):</w:t>
      </w:r>
    </w:p>
    <w:p w14:paraId="5FBADC0A" w14:textId="77777777" w:rsidR="001F6440" w:rsidRPr="004010AC" w:rsidRDefault="001F6440" w:rsidP="001F6440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дата назначения экспертизы и дата, не позднее которой заключение должно быть составлено и направлено экспертом в суд;</w:t>
      </w:r>
    </w:p>
    <w:p w14:paraId="1E985EBA" w14:textId="77777777" w:rsidR="001F6440" w:rsidRPr="004010AC" w:rsidRDefault="001F6440" w:rsidP="001F6440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наименование экспертизы;</w:t>
      </w:r>
    </w:p>
    <w:p w14:paraId="5676B90C" w14:textId="77777777" w:rsidR="001F6440" w:rsidRPr="004010AC" w:rsidRDefault="001F6440" w:rsidP="001F6440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факты, для подтверждения или опровержения которых назначается экспертиза;</w:t>
      </w:r>
    </w:p>
    <w:p w14:paraId="23A5D309" w14:textId="77777777" w:rsidR="001F6440" w:rsidRPr="004010AC" w:rsidRDefault="001F6440" w:rsidP="001F6440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вопросы, поставленные перед экспертом;</w:t>
      </w:r>
    </w:p>
    <w:p w14:paraId="2B9DB34C" w14:textId="77777777" w:rsidR="001F6440" w:rsidRPr="004010AC" w:rsidRDefault="001F6440" w:rsidP="001F6440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Ф.И.О. эксперта либо наименование экспертного учреждения, которому поручается проведение экспертизы;</w:t>
      </w:r>
    </w:p>
    <w:p w14:paraId="5BF438D5" w14:textId="77777777" w:rsidR="001F6440" w:rsidRPr="004010AC" w:rsidRDefault="001F6440" w:rsidP="001F6440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 xml:space="preserve">наименование стороны, которая оплачивает экспертизу. Сторона, заявившая ходатайство о назначении экспертизы, должна предварительно внести на счет суда денежную сумму, подлежащую выплате эксперту. Если ходатайство заявлено обеими сторонами, нужная </w:t>
      </w:r>
      <w:r w:rsidRPr="004010AC">
        <w:rPr>
          <w:sz w:val="28"/>
          <w:szCs w:val="28"/>
        </w:rPr>
        <w:lastRenderedPageBreak/>
        <w:t>сумма вносится сторонами в равных частях (ч. 1 ст. 96 ГПК РФ).</w:t>
      </w:r>
    </w:p>
    <w:p w14:paraId="4335357F" w14:textId="77777777" w:rsidR="001F6440" w:rsidRPr="004010AC" w:rsidRDefault="001F6440" w:rsidP="001F6440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Стороны, другие лица, участвующие в деле, вправе ознакомиться с определением суда о назначении экспертизы и со сформулированными в нем вопросами (ч. 2 ст. 79 ГПК РФ).</w:t>
      </w:r>
    </w:p>
    <w:p w14:paraId="6B52151D" w14:textId="77777777" w:rsidR="001F6440" w:rsidRPr="004010AC" w:rsidRDefault="001F6440" w:rsidP="001F6440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Генетическая экспертиза по поводу происхождения детей в делах об оспаривании отцовства отвечает на следующие вопросы (</w:t>
      </w:r>
      <w:proofErr w:type="spellStart"/>
      <w:r w:rsidRPr="004010AC">
        <w:rPr>
          <w:sz w:val="28"/>
          <w:szCs w:val="28"/>
        </w:rPr>
        <w:t>пп</w:t>
      </w:r>
      <w:proofErr w:type="spellEnd"/>
      <w:r w:rsidRPr="004010AC">
        <w:rPr>
          <w:sz w:val="28"/>
          <w:szCs w:val="28"/>
        </w:rPr>
        <w:t>. 84.12 Порядка, утв. Приказом Минздравсоцразвития России от 12.05.2010 N 346н):</w:t>
      </w:r>
    </w:p>
    <w:p w14:paraId="4700DA6B" w14:textId="77777777" w:rsidR="001F6440" w:rsidRPr="004010AC" w:rsidRDefault="001F6440" w:rsidP="001F6440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исключается или не исключается отцовство данного лица в отношении данного ребенка;</w:t>
      </w:r>
    </w:p>
    <w:p w14:paraId="06C80F78" w14:textId="77777777" w:rsidR="001F6440" w:rsidRPr="004010AC" w:rsidRDefault="001F6440" w:rsidP="001F6440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если отцовство не исключается, то какова вероятность того, что полученный результат не является следствием случайного совпадения индивидуализирующих признаков неродственных лиц.</w:t>
      </w:r>
    </w:p>
    <w:p w14:paraId="440624D8" w14:textId="77777777" w:rsidR="001F6440" w:rsidRPr="004010AC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Для проведения экспертизы необходимо письменное согласие лиц, у которых берутся образцы для исследования. В определенных случаях такое согласие дается законными представителями лиц, в отношении которых назначена экспертиза. Например, если берутся образцы крови у несовершеннолетних, не достигших возраста 15 лет, у недееспособных (ч. 2, 3 ст. 28 Закона от 31.05.2001 N 73-ФЗ).</w:t>
      </w:r>
    </w:p>
    <w:p w14:paraId="3AC0396D" w14:textId="77777777" w:rsidR="001F6440" w:rsidRPr="004010AC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При проведении генетической экспертизы изучаются образцы крови либо других материалов: слюны, мазков (соскобов) со слизистой оболочки ротовой полости. Стандартное исследование предполагает взятие крови у ребенка, его матери и предполагаемого отца. При процедуре взятия образцов должны присутствовать два медицинских работника.</w:t>
      </w:r>
    </w:p>
    <w:p w14:paraId="7B67E4F5" w14:textId="77777777" w:rsidR="001F6440" w:rsidRPr="004010AC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 xml:space="preserve">Если предполагаемый отец умер, то в качестве образцов для исследования возможно использование волос, ногтей, костей, зубов и мышц. Также возможна экспертиза отдаленного родства, при которой исследуются образцы от истинных детей или других родственников умершего (ч. 1 ст. 10 Закона N 73-ФЗ; п. 10, </w:t>
      </w:r>
      <w:proofErr w:type="spellStart"/>
      <w:r w:rsidRPr="004010AC">
        <w:rPr>
          <w:sz w:val="28"/>
          <w:szCs w:val="28"/>
        </w:rPr>
        <w:t>пп</w:t>
      </w:r>
      <w:proofErr w:type="spellEnd"/>
      <w:r w:rsidRPr="004010AC">
        <w:rPr>
          <w:sz w:val="28"/>
          <w:szCs w:val="28"/>
        </w:rPr>
        <w:t>. 84.2, 84.4, 84.12.1 Порядка N 346н).</w:t>
      </w:r>
    </w:p>
    <w:p w14:paraId="5BC78D74" w14:textId="77777777" w:rsidR="001F6440" w:rsidRPr="004010AC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Заключение эксперта должно содержать подробное описание проведенного исследования, сделанные в результате него выводы и ответы на поставленные судом вопросы (ч. 2 ст. 25 Закона N 73-ФЗ; ч. 2 ст. 86 ГПК РФ).</w:t>
      </w:r>
    </w:p>
    <w:p w14:paraId="118A7E20" w14:textId="77777777" w:rsidR="001F6440" w:rsidRPr="004010AC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При установлении отцовства суд принимает во внимание любые доказательства, с достоверностью подтверждающие происхождение ребенка от конкретного лица. Такие доказательства могут быть получены из объяснений сторон и третьих лиц, показаний свидетелей, письменных и вещественных доказательств, аудио- и видеозаписей, заключений экспертов. При этом заключение экспертизы по вопросу происхождения ребенка является одним из доказательств, которое оценивается судом в совокупности с другими доказательствами (ст. 49 СК РФ; ч. 1 ст. 55, ч. 2 ст. 67, ч. 3 ст. 86 ГПК РФ; п. 20 Постановления Пленума Верховного Суда РФ N 16; п. 7 Постановления Пленума Верховного Суда РФ от 19.12.2003 N 23).</w:t>
      </w:r>
    </w:p>
    <w:p w14:paraId="09154315" w14:textId="77777777" w:rsidR="001F6440" w:rsidRPr="004010AC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Если предполагаемый отец отказался от сдачи биологического материала, суд вправе признать факт отцовства установленным (ч. 3 ст. 79 ГПК РФ; п. 21 Постановления Пленума Верховного Суда РФ N 16).</w:t>
      </w:r>
    </w:p>
    <w:p w14:paraId="0FBB2B9D" w14:textId="77777777" w:rsidR="001F6440" w:rsidRPr="004010AC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lastRenderedPageBreak/>
        <w:t>По итогам рассмотрения дела об установлении отцовства суд принимает решение об удовлетворении иска либо об отказе в удовлетворении иска (ст. ст. 194, 198 ГПК РФ).</w:t>
      </w:r>
    </w:p>
    <w:p w14:paraId="1A84D53E" w14:textId="77777777" w:rsidR="001F6440" w:rsidRPr="004010AC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В</w:t>
      </w:r>
      <w:r>
        <w:rPr>
          <w:sz w:val="28"/>
          <w:szCs w:val="28"/>
        </w:rPr>
        <w:tab/>
      </w:r>
      <w:r w:rsidRPr="004010AC">
        <w:rPr>
          <w:sz w:val="28"/>
          <w:szCs w:val="28"/>
        </w:rPr>
        <w:t>решении отражаются результаты оценки доказательств, в том числе заключения эксперта о проведении генетической экспертизы (ч. 4 ст. 67 ГПК РФ).</w:t>
      </w:r>
    </w:p>
    <w:p w14:paraId="74F56FA1" w14:textId="77777777" w:rsidR="001F6440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В случае удовлетворения иска в полном объеме понесенные стороной для проведения экспертизы расходы взыскиваются судом, по общему правилу, с другой стороны (ч. 1 ст. 88, ст. 94, ч. 1, 6 ст. 98 ГПК РФ; п. 2 Постановления Пленума Верховного Суда РФ от 21.01.2016 N 1).</w:t>
      </w:r>
    </w:p>
    <w:p w14:paraId="06C877F7" w14:textId="77777777" w:rsidR="001F6440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53AEF79A" w14:textId="77777777" w:rsidR="001F6440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0EC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Т.Е. Тимошенко </w:t>
      </w:r>
    </w:p>
    <w:p w14:paraId="7A5DA39C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755AA19D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30F6ED50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0BFAD17C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30433719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1DA584A3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71DE30C9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74028B79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20AD95EC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3E5D470A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1B7B2F57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5FD3D4E0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5C9A7F06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2E07E75E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0043C0FE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424F7A75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7E19BE75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3CAC8292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4119DC74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182B1793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4834162D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1143A9E5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6BD97F18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11EDB1CF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66CB0FDD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172C7DEF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20E7FBD7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7EB51B8D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04EEF620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5E64CD84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5C2D1B04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49724F08" w14:textId="77777777" w:rsidR="00510EC9" w:rsidRPr="004010AC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414EB2EF" w14:textId="77777777" w:rsidR="001F6440" w:rsidRDefault="001F6440" w:rsidP="002553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3334A2D" w14:textId="77777777" w:rsidR="001F6440" w:rsidRPr="00B86415" w:rsidRDefault="001F6440" w:rsidP="001F6440">
      <w:pPr>
        <w:pStyle w:val="ConsPlusNormal"/>
        <w:contextualSpacing/>
        <w:jc w:val="both"/>
        <w:outlineLvl w:val="0"/>
        <w:rPr>
          <w:sz w:val="28"/>
          <w:szCs w:val="28"/>
        </w:rPr>
      </w:pPr>
    </w:p>
    <w:p w14:paraId="61B16189" w14:textId="77777777" w:rsidR="001F6440" w:rsidRDefault="001F6440" w:rsidP="001F6440">
      <w:pPr>
        <w:pStyle w:val="ConsPlusNormal"/>
        <w:contextualSpacing/>
        <w:jc w:val="center"/>
        <w:outlineLvl w:val="0"/>
        <w:rPr>
          <w:bCs/>
          <w:sz w:val="28"/>
          <w:szCs w:val="28"/>
        </w:rPr>
      </w:pPr>
      <w:r w:rsidRPr="00B86415">
        <w:rPr>
          <w:bCs/>
          <w:sz w:val="28"/>
          <w:szCs w:val="28"/>
        </w:rPr>
        <w:t>Бакалавриат, специалитет и магистратура как уровни профессионального высшего образования</w:t>
      </w:r>
    </w:p>
    <w:p w14:paraId="6CF79FA8" w14:textId="77777777" w:rsidR="00510EC9" w:rsidRPr="00B86415" w:rsidRDefault="00510EC9" w:rsidP="001F6440">
      <w:pPr>
        <w:pStyle w:val="ConsPlusNormal"/>
        <w:contextualSpacing/>
        <w:jc w:val="center"/>
        <w:outlineLvl w:val="0"/>
        <w:rPr>
          <w:sz w:val="28"/>
          <w:szCs w:val="28"/>
        </w:rPr>
      </w:pPr>
    </w:p>
    <w:p w14:paraId="72B4ED89" w14:textId="77777777" w:rsidR="001F6440" w:rsidRPr="00B86415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86415">
        <w:rPr>
          <w:sz w:val="28"/>
          <w:szCs w:val="28"/>
        </w:rPr>
        <w:t>В настоящее время в РФ установлены, в частности, следующие уровни профессионального высшего образования (п. п. 2, 3 ч. 5 ст. 10 Закона от 29.12.2012 N 273-ФЗ):</w:t>
      </w:r>
    </w:p>
    <w:p w14:paraId="22098434" w14:textId="77777777" w:rsidR="001F6440" w:rsidRPr="00B86415" w:rsidRDefault="001F6440" w:rsidP="001F6440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86415">
        <w:rPr>
          <w:sz w:val="28"/>
          <w:szCs w:val="28"/>
        </w:rPr>
        <w:t>бакалавриат;</w:t>
      </w:r>
    </w:p>
    <w:p w14:paraId="622173DD" w14:textId="77777777" w:rsidR="001F6440" w:rsidRPr="00B86415" w:rsidRDefault="001F6440" w:rsidP="001F6440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86415">
        <w:rPr>
          <w:sz w:val="28"/>
          <w:szCs w:val="28"/>
        </w:rPr>
        <w:t>специалитет, магистратура.</w:t>
      </w:r>
    </w:p>
    <w:p w14:paraId="3866CF3C" w14:textId="77777777" w:rsidR="001F6440" w:rsidRPr="00B86415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86415">
        <w:rPr>
          <w:sz w:val="28"/>
          <w:szCs w:val="28"/>
        </w:rPr>
        <w:t>При этом каждая из программ бакалавриата, специалитета и магистратуры относится к самостоятельному виду основной профессиональной образовательной программы высшего образования. Прием на обучение осуществляется отдельно по каждой из этих программ (</w:t>
      </w:r>
      <w:proofErr w:type="spellStart"/>
      <w:r w:rsidRPr="00B86415">
        <w:rPr>
          <w:sz w:val="28"/>
          <w:szCs w:val="28"/>
        </w:rPr>
        <w:t>пп</w:t>
      </w:r>
      <w:proofErr w:type="spellEnd"/>
      <w:r w:rsidRPr="00B86415">
        <w:rPr>
          <w:sz w:val="28"/>
          <w:szCs w:val="28"/>
        </w:rPr>
        <w:t>. "б" п. 2 ч. 3 ст. 12, ч. 5 ст. 69 Закона N 273-ФЗ).</w:t>
      </w:r>
    </w:p>
    <w:p w14:paraId="5B29047E" w14:textId="77777777" w:rsidR="001F6440" w:rsidRPr="00B86415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86415">
        <w:rPr>
          <w:sz w:val="28"/>
          <w:szCs w:val="28"/>
        </w:rPr>
        <w:t>К освоению указанных программ допускаются лица, имеющие соответствующее образование. Так, для программ бакалавриата или специалитета необходимо иметь среднее общее образование, для программ магистратуры - высшее образование любого уровня (ч. 2, 3 ст. 69 Закона N 273-ФЗ).</w:t>
      </w:r>
    </w:p>
    <w:p w14:paraId="4F9E2B7E" w14:textId="77777777" w:rsidR="001F6440" w:rsidRPr="00B86415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86415">
        <w:rPr>
          <w:sz w:val="28"/>
          <w:szCs w:val="28"/>
        </w:rPr>
        <w:t>Специалитет - это привычная для РФ система образования. Специалистов готовят для профессиональной деятельности в отдельной отрасли. Срок получения первого высшего образования составляет, как правило, пять лет. Однако многие вузы перешли на болонскую (двухуровневую) систему образования, что предполагает подготовку и выпуск бакалавров и магистров.</w:t>
      </w:r>
    </w:p>
    <w:p w14:paraId="01F752D3" w14:textId="77777777" w:rsidR="001F6440" w:rsidRPr="00B86415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86415">
        <w:rPr>
          <w:sz w:val="28"/>
          <w:szCs w:val="28"/>
        </w:rPr>
        <w:t>Лицо, намеренное получить первое высшее образование в вузе, который перешел на болонскую систему образования, поступает на бакалавриат. При условии успешного прохождения итоговой аттестации ему присваивается квалификация "бакалавр" и выдается диплом, свидетельствующий о наличии у него высшего образования (п. 2 ч. 5 ст. 10 Закона N 273-ФЗ).</w:t>
      </w:r>
    </w:p>
    <w:p w14:paraId="08311829" w14:textId="77777777" w:rsidR="001F6440" w:rsidRPr="00B86415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86415">
        <w:rPr>
          <w:sz w:val="28"/>
          <w:szCs w:val="28"/>
        </w:rPr>
        <w:t>Бакалавры могут продолжить обучение и получить степень магистра. При этом необязательно поступать в магистратуру в том же вузе. Прием на обучение по программам магистратуры осуществляется на конкурсной основе по результатам вступительных испытаний. Условно степень бакалавра можно охарактеризовать как базовое высшее образование, а степень магистра - как дальнейшую специализацию (ч. 3, 5, 6 ст. 69 Закона N 273-ФЗ).</w:t>
      </w:r>
    </w:p>
    <w:p w14:paraId="5E789684" w14:textId="77777777" w:rsidR="001F6440" w:rsidRPr="00B86415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86415">
        <w:rPr>
          <w:sz w:val="28"/>
          <w:szCs w:val="28"/>
        </w:rPr>
        <w:t>В отличие от программ бакалавриата и специалитета осуществлять обучение по программам магистратуры могут не только вузы, но и научные организации (п. 4 ч. 2 ст. 23, ч. 2 ст. 31 Закона N 273-ФЗ).</w:t>
      </w:r>
    </w:p>
    <w:p w14:paraId="53332A92" w14:textId="77777777" w:rsidR="001F6440" w:rsidRPr="00B86415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86415">
        <w:rPr>
          <w:sz w:val="28"/>
          <w:szCs w:val="28"/>
        </w:rPr>
        <w:t>Также одним из отличий программ бакалавриата и специалитета от программ магистратуры является осуществление при освоении программ бакалавриата и специалитета воспитания обучающихся на основе включаемых в образовательные программы рабочей программы воспитания и календарного плана воспитательной работы (п. 2 ст. 2, ч. 2 ст. 12.1 Закона N 273-ФЗ).</w:t>
      </w:r>
    </w:p>
    <w:p w14:paraId="6CF511C8" w14:textId="77777777" w:rsidR="001F6440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86415">
        <w:rPr>
          <w:sz w:val="28"/>
          <w:szCs w:val="28"/>
        </w:rPr>
        <w:lastRenderedPageBreak/>
        <w:t>Существенное отличие между бакалавром, специалистом и магистром заключается в продолжительности обучения, которая устанавливается федеральными государственными образовательными стандартами. Как правило, для получения диплома специалиста обучаются пять лет, диплома бакалавра - четыре года, диплома магистра - два года (ч. 4 ст. 11 Закона N 273-ФЗ; п. 3.3 Стандарта, утв. Приказом Минобрнауки России от 12.09.2016 N 1173; п. 3.3 Стандарта, утв. Приказом Минобрнауки России от 07.08.2014 N 943; п. 3.3 Стандарта, утв. Приказом Минобрнауки России от 17.08.2015 N 827).</w:t>
      </w:r>
    </w:p>
    <w:p w14:paraId="10B81155" w14:textId="77777777" w:rsidR="001F6440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007D9E1C" w14:textId="77777777" w:rsidR="001F6440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0EC9">
        <w:rPr>
          <w:sz w:val="28"/>
          <w:szCs w:val="28"/>
        </w:rPr>
        <w:t xml:space="preserve">    </w:t>
      </w:r>
      <w:r>
        <w:rPr>
          <w:sz w:val="28"/>
          <w:szCs w:val="28"/>
        </w:rPr>
        <w:t>Тимошенко Т.Е.</w:t>
      </w:r>
    </w:p>
    <w:p w14:paraId="6E273C6F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72466B3A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128C9406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361758B6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38B3103D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4882D0FF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5D98A27F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439ED680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3F97C9B6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3D222375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61B71F43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49372C6C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64B01854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52A23A56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34A4DDB1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33D9B115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416B4E0B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4C9DC68D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5BD6DECC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5D2E0E33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4AE3AF6A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1BCD5D23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307AC336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709FAAA2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3861F5A6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2119B141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71B1DD2E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4F7F345B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5E0870A2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04D5CE12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194F4C80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12369AAD" w14:textId="77777777"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53D89FF6" w14:textId="77777777" w:rsidR="00510EC9" w:rsidRPr="00B86415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387D744A" w14:textId="77777777" w:rsidR="005C0CF9" w:rsidRPr="00847729" w:rsidRDefault="005C0CF9" w:rsidP="005C0CF9">
      <w:pPr>
        <w:pStyle w:val="ConsPlusNormal"/>
        <w:contextualSpacing/>
        <w:jc w:val="both"/>
        <w:outlineLvl w:val="0"/>
        <w:rPr>
          <w:sz w:val="28"/>
          <w:szCs w:val="28"/>
        </w:rPr>
      </w:pPr>
    </w:p>
    <w:p w14:paraId="3FE2FF25" w14:textId="77777777" w:rsidR="005C0CF9" w:rsidRPr="00847729" w:rsidRDefault="005C0CF9" w:rsidP="005C0CF9">
      <w:pPr>
        <w:pStyle w:val="ConsPlusNormal"/>
        <w:contextualSpacing/>
        <w:jc w:val="center"/>
        <w:rPr>
          <w:sz w:val="28"/>
          <w:szCs w:val="28"/>
        </w:rPr>
      </w:pPr>
      <w:r w:rsidRPr="00847729">
        <w:rPr>
          <w:bCs/>
          <w:sz w:val="28"/>
          <w:szCs w:val="28"/>
        </w:rPr>
        <w:lastRenderedPageBreak/>
        <w:t>Досрочное возвращение водительских прав</w:t>
      </w:r>
    </w:p>
    <w:p w14:paraId="0262F421" w14:textId="77777777" w:rsidR="005C0CF9" w:rsidRPr="00847729" w:rsidRDefault="005C0CF9" w:rsidP="005C0CF9">
      <w:pPr>
        <w:pStyle w:val="ConsPlusNormal"/>
        <w:contextualSpacing/>
        <w:jc w:val="both"/>
        <w:rPr>
          <w:sz w:val="28"/>
          <w:szCs w:val="28"/>
        </w:rPr>
      </w:pPr>
    </w:p>
    <w:p w14:paraId="293C469E" w14:textId="77777777" w:rsidR="005C0CF9" w:rsidRPr="00847729" w:rsidRDefault="005C0CF9" w:rsidP="005C0CF9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Некоторые административные правонарушения влекут наказание в виде лишения права управления транспортными средствами. Такое лишение происходит на основании постановления судьи путем изъятия и хранения водительского удостоверения (далее - ВУ) в течение срока лишения права (гл. 12, ч. 1 ст. 23.1, ч. 1 ст. 32.6 КоАП РФ).</w:t>
      </w:r>
    </w:p>
    <w:p w14:paraId="086DF0D3" w14:textId="77777777" w:rsidR="005C0CF9" w:rsidRPr="00847729" w:rsidRDefault="005C0CF9" w:rsidP="005C0CF9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Возможность досрочного возврата ВУ законом не предусмотрена, однако решение о лишении права управления транспортными средствами можно обжаловать (гл. 30 КоАП РФ).</w:t>
      </w:r>
    </w:p>
    <w:p w14:paraId="7CBC7576" w14:textId="77777777" w:rsidR="005C0CF9" w:rsidRPr="00847729" w:rsidRDefault="005C0CF9" w:rsidP="005C0CF9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Подать жалобу на постановление по делу об административном правонарушении можно в течение десяти суток со дня вручения или получения копии постановления. Если срок пропущен, то по ходатайству лица, подающего жалобу, он может быть восстановлен (ст. 30.3 КоАП РФ).</w:t>
      </w:r>
    </w:p>
    <w:p w14:paraId="64F33384" w14:textId="77777777" w:rsidR="005C0CF9" w:rsidRPr="00847729" w:rsidRDefault="005C0CF9" w:rsidP="005C0CF9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Жалоба на постановление по делу об административном правонарушении, вынесенное судьей, подается в вышестоящий суд (п. 1 ч. 1 ст. 30.1 КоАП РФ).</w:t>
      </w:r>
    </w:p>
    <w:p w14:paraId="610C2E56" w14:textId="77777777" w:rsidR="005C0CF9" w:rsidRPr="00847729" w:rsidRDefault="005C0CF9" w:rsidP="005C0CF9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К жалобе необходимо приложить:</w:t>
      </w:r>
    </w:p>
    <w:p w14:paraId="2B5A7BD9" w14:textId="77777777" w:rsidR="005C0CF9" w:rsidRPr="00847729" w:rsidRDefault="005C0CF9" w:rsidP="005C0CF9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копию постановления о лишении права управления транспортными средствами;</w:t>
      </w:r>
    </w:p>
    <w:p w14:paraId="494E0F2B" w14:textId="77777777" w:rsidR="005C0CF9" w:rsidRPr="00847729" w:rsidRDefault="005C0CF9" w:rsidP="005C0CF9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документы, касающиеся административного правонарушения (схему аварии, справку о ДТП, фотографии положения машины и следов происшествия и т.д.);</w:t>
      </w:r>
    </w:p>
    <w:p w14:paraId="52A8CE92" w14:textId="77777777" w:rsidR="005C0CF9" w:rsidRPr="00847729" w:rsidRDefault="005C0CF9" w:rsidP="005C0CF9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ходатайство о восстановлении срока для обжалования (при необходимости);</w:t>
      </w:r>
    </w:p>
    <w:p w14:paraId="31098ABC" w14:textId="77777777" w:rsidR="005C0CF9" w:rsidRPr="00847729" w:rsidRDefault="005C0CF9" w:rsidP="005C0CF9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доверенность, если от вашего имени действует представитель.</w:t>
      </w:r>
    </w:p>
    <w:p w14:paraId="561C2404" w14:textId="77777777" w:rsidR="005C0CF9" w:rsidRPr="00847729" w:rsidRDefault="005C0CF9" w:rsidP="005C0CF9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По результатам рассмотрения жалобы суд может вынести одно из следующих постановлений (ч. 2 ст. 30.17 КоАП РФ):</w:t>
      </w:r>
    </w:p>
    <w:p w14:paraId="109E7F81" w14:textId="77777777" w:rsidR="005C0CF9" w:rsidRPr="00847729" w:rsidRDefault="005C0CF9" w:rsidP="005C0CF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оставить постановление о лишении права управления транспортными средствами без изменения;</w:t>
      </w:r>
    </w:p>
    <w:p w14:paraId="2B8E275F" w14:textId="77777777" w:rsidR="005C0CF9" w:rsidRPr="00847729" w:rsidRDefault="005C0CF9" w:rsidP="005C0CF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изменить постановление по делу об административном правонарушении, если не ухудшается положение водителя (например, заменить лишение прав штрафом);</w:t>
      </w:r>
    </w:p>
    <w:p w14:paraId="07892123" w14:textId="77777777" w:rsidR="005C0CF9" w:rsidRPr="00847729" w:rsidRDefault="005C0CF9" w:rsidP="005C0CF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отменить постановление и направить дело на новое рассмотрение (результатом повторного рассмотрения дела может быть вынесение постановления о прекращении производства по делу или о назначении иного наказания, не предусматривающего лишение прав);</w:t>
      </w:r>
    </w:p>
    <w:p w14:paraId="32C8E2FA" w14:textId="77777777" w:rsidR="005C0CF9" w:rsidRPr="00847729" w:rsidRDefault="005C0CF9" w:rsidP="005C0CF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отменить постановление (например, при отсутствии состава правонарушения).</w:t>
      </w:r>
    </w:p>
    <w:p w14:paraId="5FB8718D" w14:textId="77777777" w:rsidR="005C0CF9" w:rsidRPr="00847729" w:rsidRDefault="005C0CF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Таким образом, суд может вынести постановление об отмене или изменении судебного решения, а водитель имеет возможность вернуть ВУ до истечения срока лишения права.</w:t>
      </w:r>
    </w:p>
    <w:p w14:paraId="41E91B2B" w14:textId="77777777" w:rsidR="005C0CF9" w:rsidRPr="00847729" w:rsidRDefault="005C0CF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Срок рассмотрения жалобы судом не должен превышать двух месяцев со дня поступления материалов в суд (ч. 1.1 ст. 30.5 КоАП РФ).</w:t>
      </w:r>
    </w:p>
    <w:p w14:paraId="26C41E82" w14:textId="77777777" w:rsidR="005C0CF9" w:rsidRPr="00847729" w:rsidRDefault="005C0CF9" w:rsidP="005C0CF9">
      <w:pPr>
        <w:pStyle w:val="ConsPlusNormal"/>
        <w:ind w:firstLine="313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Pr="00847729">
        <w:rPr>
          <w:bCs/>
          <w:sz w:val="28"/>
          <w:szCs w:val="28"/>
        </w:rPr>
        <w:t>сли суд отменил или изменил решение о лишении водительских прав</w:t>
      </w:r>
      <w:r>
        <w:rPr>
          <w:bCs/>
          <w:sz w:val="28"/>
          <w:szCs w:val="28"/>
        </w:rPr>
        <w:t xml:space="preserve">, то </w:t>
      </w:r>
      <w:r w:rsidRPr="00847729">
        <w:rPr>
          <w:sz w:val="28"/>
          <w:szCs w:val="28"/>
        </w:rPr>
        <w:t>ВУ</w:t>
      </w:r>
      <w:r>
        <w:rPr>
          <w:sz w:val="28"/>
          <w:szCs w:val="28"/>
        </w:rPr>
        <w:t xml:space="preserve"> в</w:t>
      </w:r>
      <w:r w:rsidRPr="00847729">
        <w:rPr>
          <w:sz w:val="28"/>
          <w:szCs w:val="28"/>
        </w:rPr>
        <w:t>озвращают в том подразделении ГИБДД, куда оно сдавалось, в день обращения.</w:t>
      </w:r>
    </w:p>
    <w:p w14:paraId="4CD32B8E" w14:textId="77777777" w:rsidR="005C0CF9" w:rsidRPr="00847729" w:rsidRDefault="005C0CF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ВУ могут вернуть и в ином подразделении ГИБДД, если не позднее 30 дней до окончания срока лишения права на управление транспортными средствами представить в подразделение ГИБДД по месту исполнения постановления суда по делу об административном правонарушении заявление с указанием наименования подразделения ГИБДД, в которое необходимо направить ВУ. Заявление можно подать в письменной форме на бумажном носителе или в форме электронного документа (п. 6 Правил, утв. Постановлением Правительства РФ от 14.11.2014 N 1191).</w:t>
      </w:r>
    </w:p>
    <w:p w14:paraId="5C3AC79E" w14:textId="77777777" w:rsidR="005C0CF9" w:rsidRPr="00847729" w:rsidRDefault="005C0CF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Для получения ВУ нужно предъявить:</w:t>
      </w:r>
    </w:p>
    <w:p w14:paraId="5608DADA" w14:textId="77777777" w:rsidR="005C0CF9" w:rsidRPr="00847729" w:rsidRDefault="005C0CF9" w:rsidP="005C0CF9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решение суда, отменяющее лишение водительских прав;</w:t>
      </w:r>
    </w:p>
    <w:p w14:paraId="2CC0D0F6" w14:textId="77777777" w:rsidR="005C0CF9" w:rsidRPr="00847729" w:rsidRDefault="005C0CF9" w:rsidP="005C0CF9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паспорт или иной документ, удостоверяющий личность (п. 2 Правил).</w:t>
      </w:r>
    </w:p>
    <w:p w14:paraId="7C1D3931" w14:textId="77777777" w:rsidR="005C0CF9" w:rsidRPr="00847729" w:rsidRDefault="005C0CF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Сдавать теоретический экзамен, а также представлять медицинскую справку и оплачивать имеющиеся штрафы в данном случае не нужно.</w:t>
      </w:r>
    </w:p>
    <w:p w14:paraId="0828061D" w14:textId="77777777" w:rsidR="005C0CF9" w:rsidRDefault="005C0CF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В период рассмотрения жалобы на вступившие в законную силу судебные акты водитель не вправе управлять транспортным средством.</w:t>
      </w:r>
    </w:p>
    <w:p w14:paraId="027F3D03" w14:textId="77777777" w:rsidR="005C0CF9" w:rsidRDefault="005C0CF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66545196" w14:textId="77777777" w:rsidR="005C0CF9" w:rsidRDefault="005C0CF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0EC9">
        <w:rPr>
          <w:sz w:val="28"/>
          <w:szCs w:val="28"/>
        </w:rPr>
        <w:t xml:space="preserve">    </w:t>
      </w:r>
      <w:r>
        <w:rPr>
          <w:sz w:val="28"/>
          <w:szCs w:val="28"/>
        </w:rPr>
        <w:t>Тимошенко Т.Е.</w:t>
      </w:r>
    </w:p>
    <w:p w14:paraId="4BCADBDC" w14:textId="77777777"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406154C6" w14:textId="77777777"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70FDFF33" w14:textId="77777777"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5B344E79" w14:textId="77777777"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00B3570C" w14:textId="77777777"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7B1F07BA" w14:textId="77777777"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70785664" w14:textId="77777777"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53972E64" w14:textId="77777777"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69DB9A1A" w14:textId="77777777"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28B3C73D" w14:textId="77777777"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13EF494D" w14:textId="77777777"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5DDBD627" w14:textId="77777777"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55B3856F" w14:textId="77777777"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6312E969" w14:textId="77777777"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6791452C" w14:textId="77777777"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4B1795A1" w14:textId="77777777"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62D429DD" w14:textId="77777777"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0056DE1A" w14:textId="77777777"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1F93449E" w14:textId="77777777"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6FBC2B94" w14:textId="77777777"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20E0AE40" w14:textId="77777777"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66898CDD" w14:textId="77777777"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45EDDC4B" w14:textId="77777777"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5128F333" w14:textId="77777777"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2B06D015" w14:textId="77777777" w:rsidR="00510EC9" w:rsidRPr="0084772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14:paraId="3F698654" w14:textId="77777777" w:rsidR="006221B0" w:rsidRDefault="006221B0" w:rsidP="006221B0">
      <w:pPr>
        <w:pStyle w:val="ConsPlusNormal"/>
        <w:contextualSpacing/>
        <w:jc w:val="center"/>
        <w:outlineLvl w:val="0"/>
        <w:rPr>
          <w:bCs/>
          <w:sz w:val="28"/>
          <w:szCs w:val="28"/>
        </w:rPr>
      </w:pPr>
      <w:r w:rsidRPr="00BC0820">
        <w:rPr>
          <w:bCs/>
          <w:sz w:val="28"/>
          <w:szCs w:val="28"/>
        </w:rPr>
        <w:lastRenderedPageBreak/>
        <w:t>Деятельность коллекторов</w:t>
      </w:r>
    </w:p>
    <w:p w14:paraId="4E53100B" w14:textId="77777777" w:rsidR="006221B0" w:rsidRPr="00BC0820" w:rsidRDefault="006221B0" w:rsidP="006221B0">
      <w:pPr>
        <w:pStyle w:val="ConsPlusNormal"/>
        <w:contextualSpacing/>
        <w:jc w:val="center"/>
        <w:outlineLvl w:val="0"/>
        <w:rPr>
          <w:sz w:val="28"/>
          <w:szCs w:val="28"/>
        </w:rPr>
      </w:pPr>
    </w:p>
    <w:p w14:paraId="639B536E" w14:textId="77777777" w:rsidR="006221B0" w:rsidRPr="00BC0820" w:rsidRDefault="006221B0" w:rsidP="006221B0">
      <w:pPr>
        <w:pStyle w:val="ConsPlusNormal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C0820">
        <w:rPr>
          <w:sz w:val="28"/>
          <w:szCs w:val="28"/>
        </w:rPr>
        <w:t>оллектор - это сотрудник специализированной организации, которая занимается возвратом просроченной денежной задолженности граждан (далее - коллекторская организация).</w:t>
      </w:r>
    </w:p>
    <w:p w14:paraId="58DC9035" w14:textId="77777777" w:rsidR="006221B0" w:rsidRPr="00BC0820" w:rsidRDefault="006221B0" w:rsidP="006221B0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Коллекторские организации не вправе применять к должнику какие-либо меры принуждения для получения долга. Такими полномочиями наделены только органы Федеральной службы судебных приставов. Судебные приставы-исполнители могут изъять имущество, наложить на него арест, выселить из жилого помещения и т.п. (ст. 5, ч. 1, 3 ст. 68 Закона от 02.10.2007 N 229-ФЗ). Коллекторы такими правами не обладают, суть их деятельности заключается в том, чтобы убедить вас выплатить долг, помочь найти решение возникшей проблемы.</w:t>
      </w:r>
    </w:p>
    <w:p w14:paraId="209514A7" w14:textId="77777777" w:rsidR="006221B0" w:rsidRPr="00BC0820" w:rsidRDefault="006221B0" w:rsidP="006221B0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Коллекторская организация совершает действия, направленные на возврат просроченной задолженности гражданина, возникшей из денежных обязательств (ч. 1 ст. 1 Закона от 03.07.2016 N 230-ФЗ).</w:t>
      </w:r>
    </w:p>
    <w:p w14:paraId="12460484" w14:textId="77777777" w:rsidR="006221B0" w:rsidRPr="00BC0820" w:rsidRDefault="006221B0" w:rsidP="006221B0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 xml:space="preserve">При взаимодействии с коллекторами </w:t>
      </w:r>
      <w:r>
        <w:rPr>
          <w:sz w:val="28"/>
          <w:szCs w:val="28"/>
        </w:rPr>
        <w:t xml:space="preserve">следует </w:t>
      </w:r>
      <w:r w:rsidRPr="00BC0820">
        <w:rPr>
          <w:sz w:val="28"/>
          <w:szCs w:val="28"/>
        </w:rPr>
        <w:t>обра</w:t>
      </w:r>
      <w:r>
        <w:rPr>
          <w:sz w:val="28"/>
          <w:szCs w:val="28"/>
        </w:rPr>
        <w:t>щать</w:t>
      </w:r>
      <w:r w:rsidRPr="00BC0820">
        <w:rPr>
          <w:sz w:val="28"/>
          <w:szCs w:val="28"/>
        </w:rPr>
        <w:t xml:space="preserve"> внимание на следующее.</w:t>
      </w:r>
    </w:p>
    <w:p w14:paraId="2327F81F" w14:textId="77777777" w:rsidR="006221B0" w:rsidRPr="00BC0820" w:rsidRDefault="006221B0" w:rsidP="006221B0">
      <w:pPr>
        <w:pStyle w:val="ConsPlusNormal"/>
        <w:ind w:firstLine="720"/>
        <w:contextualSpacing/>
        <w:outlineLvl w:val="0"/>
        <w:rPr>
          <w:sz w:val="28"/>
          <w:szCs w:val="28"/>
        </w:rPr>
      </w:pPr>
      <w:r w:rsidRPr="00BC0820">
        <w:rPr>
          <w:bCs/>
          <w:sz w:val="28"/>
          <w:szCs w:val="28"/>
        </w:rPr>
        <w:t>1. Подтверждение полномочий коллекторов</w:t>
      </w:r>
    </w:p>
    <w:p w14:paraId="4F6691A1" w14:textId="77777777" w:rsidR="006221B0" w:rsidRPr="00BC0820" w:rsidRDefault="006221B0" w:rsidP="006221B0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Коллекторской деятельностью вправе заниматься только организации, сведения о которых включены в государственный реестр юридических лиц, осуществляющих деятельность по возврату просроченной задолженности. Данный реестр ведет ФССП. Сведения реестра являются открытыми и размещаются на сайте ФССП и самой коллекторской организации в сети Интернет (ч. 1, 7, 9 ст. 12, ч. 4 ст. 14 Закона N 230-ФЗ; п. 1 Постановления Правительства РФ от 19.12.2016 N 1402).</w:t>
      </w:r>
    </w:p>
    <w:p w14:paraId="2CEDBB8F" w14:textId="77777777" w:rsidR="006221B0" w:rsidRPr="00BC0820" w:rsidRDefault="006221B0" w:rsidP="006221B0">
      <w:pPr>
        <w:pStyle w:val="ConsPlusNormal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В течение 30 рабочих дней со дня привлечения коллекторской организации для взаимодействия с должником по просроченной задолженности кредитор должен уведомить об этом должника (ч. 1 ст. 9 Закона N 230-ФЗ).</w:t>
      </w:r>
    </w:p>
    <w:p w14:paraId="37413045" w14:textId="77777777" w:rsidR="006221B0" w:rsidRPr="00BC0820" w:rsidRDefault="006221B0" w:rsidP="006221B0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При встрече и телефонном разговоре коллектор обязан сообщить вам наименование кредитора, коллекторской организации, а также свои фамилию, имя, отчество (последнее при наличии) (ч. 4 ст. 7 Закона N 230-ФЗ).</w:t>
      </w:r>
    </w:p>
    <w:p w14:paraId="5AE5A04E" w14:textId="77777777" w:rsidR="006221B0" w:rsidRPr="00BC0820" w:rsidRDefault="006221B0" w:rsidP="006221B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При личной встрече с коллектором целесообразно попросить предъявить вам:</w:t>
      </w:r>
    </w:p>
    <w:p w14:paraId="3643B6FD" w14:textId="77777777" w:rsidR="006221B0" w:rsidRPr="00BC0820" w:rsidRDefault="006221B0" w:rsidP="006221B0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документ, удостоверяющий личность коллектора;</w:t>
      </w:r>
    </w:p>
    <w:p w14:paraId="5ECFDBE7" w14:textId="77777777" w:rsidR="006221B0" w:rsidRPr="00BC0820" w:rsidRDefault="006221B0" w:rsidP="006221B0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доверенность, подтверждающую его полномочия.</w:t>
      </w:r>
    </w:p>
    <w:p w14:paraId="67341E82" w14:textId="77777777" w:rsidR="006221B0" w:rsidRPr="00BC0820" w:rsidRDefault="006221B0" w:rsidP="006221B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Можно также связаться с банком, МФО, иным кредитором, перед которыми у вас имеется долг, и уточнить информацию о привлечении данной коллекторской организации для возврата задолженности. Желательно сделать это в письменном виде.</w:t>
      </w:r>
    </w:p>
    <w:p w14:paraId="55834927" w14:textId="77777777" w:rsidR="006221B0" w:rsidRPr="00BC0820" w:rsidRDefault="006221B0" w:rsidP="006221B0">
      <w:pPr>
        <w:pStyle w:val="ConsPlusNormal"/>
        <w:ind w:firstLine="313"/>
        <w:contextualSpacing/>
        <w:outlineLvl w:val="0"/>
        <w:rPr>
          <w:sz w:val="28"/>
          <w:szCs w:val="28"/>
        </w:rPr>
      </w:pPr>
      <w:r w:rsidRPr="00BC0820">
        <w:rPr>
          <w:bCs/>
          <w:sz w:val="28"/>
          <w:szCs w:val="28"/>
        </w:rPr>
        <w:t>2. Права коллекторов и ограничения в их взаимодействии с должником</w:t>
      </w:r>
    </w:p>
    <w:p w14:paraId="289A3489" w14:textId="77777777" w:rsidR="006221B0" w:rsidRPr="00BC0820" w:rsidRDefault="006221B0" w:rsidP="006221B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Коллекторские организации могут взаимодействовать с должником только путем (ч. 1 ст. 4 Закона N 230-ФЗ):</w:t>
      </w:r>
    </w:p>
    <w:p w14:paraId="3EDE3DAB" w14:textId="77777777" w:rsidR="006221B0" w:rsidRPr="00BC0820" w:rsidRDefault="006221B0" w:rsidP="006221B0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 xml:space="preserve">личных встреч и телефонных переговоров (непосредственное </w:t>
      </w:r>
      <w:r w:rsidRPr="00BC0820">
        <w:rPr>
          <w:sz w:val="28"/>
          <w:szCs w:val="28"/>
        </w:rPr>
        <w:lastRenderedPageBreak/>
        <w:t>взаимодействие);</w:t>
      </w:r>
    </w:p>
    <w:p w14:paraId="6EF0910D" w14:textId="77777777" w:rsidR="006221B0" w:rsidRPr="00BC0820" w:rsidRDefault="006221B0" w:rsidP="006221B0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 xml:space="preserve">телеграфных, а также текстовых, голосовых и иных сообщений по сетям электросвязи, в том числе подвижной радиотелефонной связи (то есть путем направления телеграмм, сообщений по электронной почте, </w:t>
      </w:r>
      <w:proofErr w:type="spellStart"/>
      <w:r w:rsidRPr="00BC0820">
        <w:rPr>
          <w:sz w:val="28"/>
          <w:szCs w:val="28"/>
        </w:rPr>
        <w:t>СМС-сообщений</w:t>
      </w:r>
      <w:proofErr w:type="spellEnd"/>
      <w:r w:rsidRPr="00BC0820">
        <w:rPr>
          <w:sz w:val="28"/>
          <w:szCs w:val="28"/>
        </w:rPr>
        <w:t xml:space="preserve"> и др.);</w:t>
      </w:r>
    </w:p>
    <w:p w14:paraId="1DF987F3" w14:textId="77777777" w:rsidR="006221B0" w:rsidRPr="00BC0820" w:rsidRDefault="006221B0" w:rsidP="006221B0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почтовых отправлений по месту жительства должника или по месту его пребывания.</w:t>
      </w:r>
    </w:p>
    <w:p w14:paraId="08E1423B" w14:textId="77777777" w:rsidR="006221B0" w:rsidRPr="00BC0820" w:rsidRDefault="006221B0" w:rsidP="006221B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Личные встречи и телефонные переговоры с должником допустимы только в рабочие дни в период с 8 до 22 часов, а в выходные и нерабочие праздничные дни - с 9 до 20 часов по местному времени по месту жительства должника или по месту его пребывания, известным кредитору или коллекторской организации (п. 1 ч. 3, п. 1 ч. 5 ст. 7 Закона N 230-ФЗ).</w:t>
      </w:r>
    </w:p>
    <w:p w14:paraId="44B699D0" w14:textId="77777777" w:rsidR="006221B0" w:rsidRPr="00BC0820" w:rsidRDefault="006221B0" w:rsidP="006221B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Также ограничивается частота взаимодействия коллекторов с должником: личные встречи допустимы не более одного раза в неделю; телефонные переговоры - один раз в сутки, два раза в неделю, восемь раз в месяц; телеграфные сообщения и сообщения по сетям электросвязи - два раза в сутки, четыре раза в неделю, шестнадцать раз в месяц. При этом коллекторская организация должна обеспечить аудиозапись всех переговоров с вами, а также запись сообщений по сетям электросвязи (п. 3 ч. 3, п. 2 ч. 5 ст. 7, п. п. 3, 4 ст. 17 Закона N 230-ФЗ).</w:t>
      </w:r>
    </w:p>
    <w:p w14:paraId="2C37AC3C" w14:textId="77777777" w:rsidR="006221B0" w:rsidRPr="00BC0820" w:rsidRDefault="006221B0" w:rsidP="006221B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Звонки автоинформатора также являются телефонными переговорами (ч. 4 разд. V Руководства, утв. ФССП России от 28.06.2022 N 2).</w:t>
      </w:r>
    </w:p>
    <w:p w14:paraId="6ED7544F" w14:textId="77777777" w:rsidR="006221B0" w:rsidRPr="00BC0820" w:rsidRDefault="006221B0" w:rsidP="006221B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Должник вправе встречаться и вести переговоры с коллекторской организацией только через своего представителя - адвоката, а также вовсе отказаться от такого взаимодействия, но не ранее чем через четыре месяца с даты возникновения просрочки по денежному обязательству. Для этого коллекторской организации нужно направить письменное заявление через нотариуса, по почте заказным письмом с уведомлением о вручении или путем вручения под расписку (ч. 1, 3, 4 ст. 8 Закона N 230-ФЗ).</w:t>
      </w:r>
    </w:p>
    <w:p w14:paraId="55CA44B9" w14:textId="77777777" w:rsidR="006221B0" w:rsidRPr="00BC0820" w:rsidRDefault="006221B0" w:rsidP="006221B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В последующем должник в любое время может отменить свое заявление, известив коллекторскую организацию об этом способом, установленным договором (при его наличии), или по почте заказным письмом с уведомлением о вручении либо путем вручения под расписку (ч. 9 ст. 8 Закона N 230-ФЗ).</w:t>
      </w:r>
    </w:p>
    <w:p w14:paraId="4BBB47F2" w14:textId="77777777" w:rsidR="006221B0" w:rsidRPr="00BC0820" w:rsidRDefault="006221B0" w:rsidP="006221B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Ни при каких обстоятельствах не допускаются применение к должнику и иным лицам физической силы, угрозы убийством или причинения вреда здоровью; уничтожение или повреждение имущества; оказание психологического давления на должника и иных лиц; использование выражений и совершение иных действий, унижающих честь и достоинство должника и иных лиц, и т.п. (ч. 2 ст. 6 Закона N 230-ФЗ).</w:t>
      </w:r>
    </w:p>
    <w:p w14:paraId="6AC3E77A" w14:textId="77777777" w:rsidR="006221B0" w:rsidRPr="00BC0820" w:rsidRDefault="006221B0" w:rsidP="006221B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В качестве психологического давления может рассматриваться в том числе (ч. 6 разд. V Руководства):</w:t>
      </w:r>
    </w:p>
    <w:p w14:paraId="789427FB" w14:textId="77777777" w:rsidR="006221B0" w:rsidRPr="00BC0820" w:rsidRDefault="006221B0" w:rsidP="006221B0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сообщение должнику о том, что в случае неуплаты долга его будут разыскивать, в том числе посредством обхода соседей;</w:t>
      </w:r>
    </w:p>
    <w:p w14:paraId="66CEC144" w14:textId="77777777" w:rsidR="006221B0" w:rsidRPr="00BC0820" w:rsidRDefault="006221B0" w:rsidP="006221B0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осуществление многочисленных звонков, автодозвон;</w:t>
      </w:r>
    </w:p>
    <w:p w14:paraId="24D93BED" w14:textId="77777777" w:rsidR="006221B0" w:rsidRPr="00BC0820" w:rsidRDefault="006221B0" w:rsidP="006221B0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lastRenderedPageBreak/>
        <w:t>неоднократные звонки должнику с последующей тишиной в трубке.</w:t>
      </w:r>
    </w:p>
    <w:p w14:paraId="3CDCADFE" w14:textId="77777777" w:rsidR="006221B0" w:rsidRPr="00BC0820" w:rsidRDefault="006221B0" w:rsidP="006221B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Не допускается непосредственное взаимодействие с должником, направленное на возврат просроченной задолженности, по инициативе коллекторской организации в течение льготного периода, установленного в соответствии с законодательством Российской Федерации (ч. 14 ст. 8 Закона N 230-ФЗ).</w:t>
      </w:r>
    </w:p>
    <w:p w14:paraId="790BBA45" w14:textId="77777777" w:rsidR="006221B0" w:rsidRPr="00BC0820" w:rsidRDefault="006221B0" w:rsidP="006221B0">
      <w:pPr>
        <w:pStyle w:val="ConsPlusNormal"/>
        <w:ind w:firstLine="313"/>
        <w:contextualSpacing/>
        <w:jc w:val="both"/>
        <w:outlineLvl w:val="0"/>
        <w:rPr>
          <w:sz w:val="28"/>
          <w:szCs w:val="28"/>
        </w:rPr>
      </w:pPr>
      <w:r w:rsidRPr="00BC0820">
        <w:rPr>
          <w:bCs/>
          <w:sz w:val="28"/>
          <w:szCs w:val="28"/>
        </w:rPr>
        <w:t>3. Получение письменного согласия должника на совершение определенных действий и необходимость заключения соглашений</w:t>
      </w:r>
    </w:p>
    <w:p w14:paraId="51F5D077" w14:textId="77777777" w:rsidR="006221B0" w:rsidRPr="00BC0820" w:rsidRDefault="006221B0" w:rsidP="006221B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Коллекторская организация обязательно в письменной форме должна оформлять (ч. 2, 5, 6 ст. 4, ч. 3, 7, 8 ст. 6, ч. 13 ст. 7 Закона N 230-ФЗ; ч. 2 ст. 2 Закона от 01.07.2021 N 254-ФЗ):</w:t>
      </w:r>
    </w:p>
    <w:p w14:paraId="5E4B588B" w14:textId="77777777" w:rsidR="006221B0" w:rsidRPr="00BC0820" w:rsidRDefault="006221B0" w:rsidP="006221B0">
      <w:pPr>
        <w:pStyle w:val="ConsPlusNormal"/>
        <w:numPr>
          <w:ilvl w:val="0"/>
          <w:numId w:val="4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соглашение об иных, кроме установленных законом, способах взаимодействия с должником;</w:t>
      </w:r>
    </w:p>
    <w:p w14:paraId="0B90BB3E" w14:textId="77777777" w:rsidR="006221B0" w:rsidRPr="00BC0820" w:rsidRDefault="006221B0" w:rsidP="006221B0">
      <w:pPr>
        <w:pStyle w:val="ConsPlusNormal"/>
        <w:numPr>
          <w:ilvl w:val="0"/>
          <w:numId w:val="4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согласие должника на взаимодействие коллекторов с третьими лицами - членами семьи должника и иными проживающими с ним лицами, родственниками, соседями и любыми другими физическими лицами, если ими не выражено несогласие на взаимодействие. Также должно быть оформлено согласие третьего лица на осуществление с ним взаимодействия (если кредитор - кредитная организация, такое согласие требуется для взаимодействия в отношении задолженности по договорам, заключенным после 01.07.2021);</w:t>
      </w:r>
    </w:p>
    <w:p w14:paraId="4A6BFED5" w14:textId="77777777" w:rsidR="006221B0" w:rsidRPr="00BC0820" w:rsidRDefault="006221B0" w:rsidP="006221B0">
      <w:pPr>
        <w:pStyle w:val="ConsPlusNormal"/>
        <w:numPr>
          <w:ilvl w:val="0"/>
          <w:numId w:val="4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согласие должника на передачу третьим лицам или предоставление им доступа к сведениям о должнике, просроченной задолженности и ее взыскании, любые другие персональные сведения. Раскрытие этих сведений неограниченному кругу лиц, в том числе путем размещения их в сети Интернет, в каком-либо помещении или на здании, сообщение их по месту работы должника запрещено;</w:t>
      </w:r>
    </w:p>
    <w:p w14:paraId="2C1C0BE5" w14:textId="77777777" w:rsidR="006221B0" w:rsidRPr="00BC0820" w:rsidRDefault="006221B0" w:rsidP="006221B0">
      <w:pPr>
        <w:pStyle w:val="ConsPlusNormal"/>
        <w:numPr>
          <w:ilvl w:val="0"/>
          <w:numId w:val="4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соглашение об изменении частоты взаимодействия с должником посредством встреч, телефонных переговоров, телеграфных и иных сообщений.</w:t>
      </w:r>
    </w:p>
    <w:p w14:paraId="4B0113DA" w14:textId="77777777" w:rsidR="006221B0" w:rsidRPr="00BC0820" w:rsidRDefault="006221B0" w:rsidP="006221B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Должник вправе в любое время отказаться от исполнения указанных соглашений или отозвать свое согласие. Для этого нужно направить коллекторской организации письменное уведомление через нотариуса, по почте заказным письмом с уведомлением о вручении или путем вручения под расписку.</w:t>
      </w:r>
    </w:p>
    <w:p w14:paraId="03636CDD" w14:textId="77777777" w:rsidR="006221B0" w:rsidRPr="00BC0820" w:rsidRDefault="006221B0" w:rsidP="006221B0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C0820">
        <w:rPr>
          <w:bCs/>
          <w:sz w:val="28"/>
          <w:szCs w:val="28"/>
        </w:rPr>
        <w:t>4. Действия в случае превышения коллекторами своих полномочий</w:t>
      </w:r>
    </w:p>
    <w:p w14:paraId="18540586" w14:textId="77777777" w:rsidR="006221B0" w:rsidRPr="00BC0820" w:rsidRDefault="006221B0" w:rsidP="006221B0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 xml:space="preserve">Если коллекторы превышают свои полномочия, в частности пытаются изъять имущество, ведут себя агрессивно, угрожают, унижают, оскорбляют, применяют физическую силу и т.п., </w:t>
      </w:r>
      <w:r>
        <w:rPr>
          <w:sz w:val="28"/>
          <w:szCs w:val="28"/>
        </w:rPr>
        <w:t xml:space="preserve">следует </w:t>
      </w:r>
      <w:r w:rsidRPr="00BC0820">
        <w:rPr>
          <w:sz w:val="28"/>
          <w:szCs w:val="28"/>
        </w:rPr>
        <w:t>прекратит</w:t>
      </w:r>
      <w:r>
        <w:rPr>
          <w:sz w:val="28"/>
          <w:szCs w:val="28"/>
        </w:rPr>
        <w:t>ь</w:t>
      </w:r>
      <w:r w:rsidRPr="00BC0820">
        <w:rPr>
          <w:sz w:val="28"/>
          <w:szCs w:val="28"/>
        </w:rPr>
        <w:t xml:space="preserve"> общение с ними и вызовите полицию. Указанные действия коллекторов при наличии оснований могут повлечь административную, а также уголовную ответственность (ст. ст. 6.1.1, 19.1 КоАП РФ; ст. ст. 115, 116, 172.4, 330 УК РФ).</w:t>
      </w:r>
    </w:p>
    <w:p w14:paraId="6A6491BC" w14:textId="77777777" w:rsidR="006221B0" w:rsidRPr="00BC0820" w:rsidRDefault="006221B0" w:rsidP="006221B0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 xml:space="preserve">При визитах коллекторов и телефонных звонках в неустановленное время, чаще, чем предусмотрено законом, с угрозами </w:t>
      </w:r>
      <w:r>
        <w:rPr>
          <w:sz w:val="28"/>
          <w:szCs w:val="28"/>
        </w:rPr>
        <w:t>рекомендуется</w:t>
      </w:r>
      <w:r w:rsidRPr="00BC0820">
        <w:rPr>
          <w:sz w:val="28"/>
          <w:szCs w:val="28"/>
        </w:rPr>
        <w:t xml:space="preserve"> по </w:t>
      </w:r>
      <w:r w:rsidRPr="00BC0820">
        <w:rPr>
          <w:sz w:val="28"/>
          <w:szCs w:val="28"/>
        </w:rPr>
        <w:lastRenderedPageBreak/>
        <w:t>возможности записать переговоры, например, на диктофон, взять детализацию телефонных переговоров у оператора связи, чтобы иметь подтверждение нарушений со стороны коллекторов. Операторы связи, оказывающие, в частности, услуги подвижной радиосвязи в сети связи общего пользования, услуги внутризоновой телефонной связи, местной телефонной связи, обязаны хранить голосовую информацию и текстовые сообщения в полном объеме в течение шести месяцев с даты окончания их приема, передачи, доставки или обработки (п. 5 Правил, утв. Постановлением Правительства РФ от 12.04.2018 N 445).</w:t>
      </w:r>
    </w:p>
    <w:p w14:paraId="2F37D202" w14:textId="77777777" w:rsidR="006221B0" w:rsidRPr="00BC0820" w:rsidRDefault="006221B0" w:rsidP="006221B0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Административная ответственность предусмотрена также при совершении коллекторами действий в нарушение законодательства о защите прав и законных интересов физлиц при осуществлении коллекторской деятельности (ст. 14.57 КоАП РФ).</w:t>
      </w:r>
    </w:p>
    <w:p w14:paraId="0B80621C" w14:textId="77777777" w:rsidR="006221B0" w:rsidRPr="00BC0820" w:rsidRDefault="006221B0" w:rsidP="006221B0">
      <w:pPr>
        <w:pStyle w:val="ConsPlusNormal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Гражданин </w:t>
      </w:r>
      <w:r w:rsidRPr="00BC0820">
        <w:rPr>
          <w:sz w:val="28"/>
          <w:szCs w:val="28"/>
        </w:rPr>
        <w:t xml:space="preserve"> вправе подать жалобу на действия коллекторов в ФССП с приложением документированных материалов, свидетельствующих о нарушении закона. Поступление в ФССП сведений о нарушении коллекторской организацией требований к осуществлению коллекторской деятельности может послужить основанием для ее внеплановой проверки (ч. 1, 3 ст. 18 Закона N 230-ФЗ; ч. 2 ст. 56, п. 1 ч. 1 ст. 57, п. 1 ч. 1 ст. 58 Закона от 31.07.2020 N 248-ФЗ; п. п. 3, 54 Положения, утв. Постановлением Правительства РФ от 25.06.2021 N 1004; ст. 21, п. п. 1, 1.1 ст. 22, п. 1 ст. 27 Закона от 17.01.1992 N 2202-1).</w:t>
      </w:r>
    </w:p>
    <w:p w14:paraId="5740754E" w14:textId="77777777" w:rsidR="006221B0" w:rsidRPr="00BC0820" w:rsidRDefault="006221B0" w:rsidP="006221B0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При выявлении однократного грубого нарушения закона, повлекшего причинение вреда жизни, здоровью или имуществу должника и иных лиц, коллекторская организация может быть исключена из госреестра и лишится права осуществлять коллекторскую деятельность. Те же последствия возможны, если коллекторская организация неоднократно в течение года не выполняет предписания ФССП и нарушает требования законодательства о порядке осуществления деятельности по возврату просроченной задолженности физических лиц (п. 4 ч. 1, ч. 2 ст. 16, п. 2 ст. 19 Закона N 230-ФЗ).</w:t>
      </w:r>
    </w:p>
    <w:p w14:paraId="5EE126D2" w14:textId="77777777" w:rsidR="006221B0" w:rsidRDefault="006221B0" w:rsidP="006221B0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Действия коллекторов можно также обжаловать в судебном порядке (ч. 1 ст. 22 ГПК РФ).</w:t>
      </w:r>
    </w:p>
    <w:p w14:paraId="7E9B3F4B" w14:textId="77777777" w:rsidR="006221B0" w:rsidRDefault="006221B0" w:rsidP="006221B0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14:paraId="24D82DDD" w14:textId="77777777" w:rsidR="006221B0" w:rsidRDefault="00510EC9" w:rsidP="006221B0">
      <w:pPr>
        <w:pStyle w:val="ConsPlusNormal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6221B0">
        <w:rPr>
          <w:sz w:val="28"/>
          <w:szCs w:val="28"/>
        </w:rPr>
        <w:t>Кузнецова О.В.</w:t>
      </w:r>
    </w:p>
    <w:p w14:paraId="14643674" w14:textId="77777777" w:rsidR="001F6440" w:rsidRPr="00EC5DAF" w:rsidRDefault="001F6440" w:rsidP="002553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1F6440" w:rsidRPr="00EC5DAF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245"/>
    <w:rsid w:val="00067E94"/>
    <w:rsid w:val="000B7416"/>
    <w:rsid w:val="001F6440"/>
    <w:rsid w:val="0023059F"/>
    <w:rsid w:val="00255319"/>
    <w:rsid w:val="003661B6"/>
    <w:rsid w:val="003F05EC"/>
    <w:rsid w:val="0041062A"/>
    <w:rsid w:val="0041190F"/>
    <w:rsid w:val="00510EC9"/>
    <w:rsid w:val="00583B87"/>
    <w:rsid w:val="005A42D2"/>
    <w:rsid w:val="005C0CF9"/>
    <w:rsid w:val="00610552"/>
    <w:rsid w:val="006221B0"/>
    <w:rsid w:val="0077470B"/>
    <w:rsid w:val="00843FBF"/>
    <w:rsid w:val="0085410E"/>
    <w:rsid w:val="00882245"/>
    <w:rsid w:val="00882D4B"/>
    <w:rsid w:val="008D3C3F"/>
    <w:rsid w:val="008D5A92"/>
    <w:rsid w:val="009B46ED"/>
    <w:rsid w:val="00AC66D5"/>
    <w:rsid w:val="00B113EE"/>
    <w:rsid w:val="00B1390E"/>
    <w:rsid w:val="00BB2512"/>
    <w:rsid w:val="00BF3AF4"/>
    <w:rsid w:val="00CA1C37"/>
    <w:rsid w:val="00D11CD8"/>
    <w:rsid w:val="00D22A06"/>
    <w:rsid w:val="00DB6E3E"/>
    <w:rsid w:val="00EC5DAF"/>
    <w:rsid w:val="00ED28EA"/>
    <w:rsid w:val="00F032E3"/>
    <w:rsid w:val="00F12F34"/>
    <w:rsid w:val="00F7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9DEC"/>
  <w15:docId w15:val="{31232B53-637B-4276-AE1A-F7FDB9C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245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319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5215</Words>
  <Characters>29726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Asus</cp:lastModifiedBy>
  <cp:revision>16</cp:revision>
  <dcterms:created xsi:type="dcterms:W3CDTF">2021-07-19T10:59:00Z</dcterms:created>
  <dcterms:modified xsi:type="dcterms:W3CDTF">2024-02-20T08:42:00Z</dcterms:modified>
</cp:coreProperties>
</file>