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6BB7" w14:textId="22B8F2AA" w:rsidR="00F0262C" w:rsidRDefault="00F0262C" w:rsidP="008A2504">
      <w:pPr>
        <w:keepNext/>
        <w:keepLines/>
        <w:tabs>
          <w:tab w:val="left" w:pos="3840"/>
        </w:tabs>
        <w:spacing w:after="0" w:line="350" w:lineRule="exact"/>
        <w:ind w:right="113"/>
        <w:outlineLvl w:val="0"/>
        <w:rPr>
          <w:rFonts w:ascii="Times New Roman" w:hAnsi="Times New Roman"/>
          <w:smallCaps/>
          <w:sz w:val="35"/>
          <w:szCs w:val="3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576401" wp14:editId="14D50E0C">
            <wp:simplePos x="0" y="0"/>
            <wp:positionH relativeFrom="page">
              <wp:posOffset>3321685</wp:posOffset>
            </wp:positionH>
            <wp:positionV relativeFrom="paragraph">
              <wp:posOffset>123825</wp:posOffset>
            </wp:positionV>
            <wp:extent cx="523875" cy="619125"/>
            <wp:effectExtent l="0" t="0" r="9525" b="9525"/>
            <wp:wrapNone/>
            <wp:docPr id="6" name="Рисунок 6" descr="C:\Users\dvl-s\Desktop\Доволенский с-с финал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vl-s\Desktop\Доволенский с-с финал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61118A" w14:textId="35DB028B" w:rsidR="00F0262C" w:rsidRDefault="00F0262C" w:rsidP="00F0262C">
      <w:pPr>
        <w:keepNext/>
        <w:keepLines/>
        <w:spacing w:after="0" w:line="350" w:lineRule="exact"/>
        <w:ind w:right="113"/>
        <w:outlineLvl w:val="0"/>
        <w:rPr>
          <w:rFonts w:ascii="Times New Roman" w:hAnsi="Times New Roman"/>
          <w:smallCaps/>
          <w:sz w:val="35"/>
          <w:szCs w:val="35"/>
        </w:rPr>
      </w:pPr>
    </w:p>
    <w:p w14:paraId="7FEAAE99" w14:textId="77777777" w:rsidR="00F0262C" w:rsidRDefault="00F0262C" w:rsidP="00F0262C">
      <w:pPr>
        <w:keepNext/>
        <w:keepLines/>
        <w:spacing w:after="0" w:line="350" w:lineRule="exact"/>
        <w:ind w:right="113"/>
        <w:outlineLvl w:val="0"/>
        <w:rPr>
          <w:rFonts w:ascii="Times New Roman" w:hAnsi="Times New Roman"/>
          <w:smallCaps/>
          <w:sz w:val="35"/>
          <w:szCs w:val="35"/>
        </w:rPr>
      </w:pPr>
    </w:p>
    <w:p w14:paraId="0A84A2A5" w14:textId="7F56098A" w:rsidR="00F0262C" w:rsidRDefault="00F0262C" w:rsidP="00F0262C">
      <w:pPr>
        <w:keepNext/>
        <w:keepLines/>
        <w:spacing w:after="0" w:line="350" w:lineRule="exact"/>
        <w:ind w:right="113"/>
        <w:outlineLvl w:val="0"/>
        <w:rPr>
          <w:rFonts w:ascii="Times New Roman" w:hAnsi="Times New Roman"/>
          <w:smallCaps/>
          <w:sz w:val="35"/>
          <w:szCs w:val="35"/>
        </w:rPr>
      </w:pPr>
      <w:r>
        <w:rPr>
          <w:rFonts w:ascii="Times New Roman" w:hAnsi="Times New Roman"/>
          <w:smallCaps/>
          <w:sz w:val="35"/>
          <w:szCs w:val="35"/>
        </w:rPr>
        <w:t xml:space="preserve">                       </w:t>
      </w:r>
    </w:p>
    <w:p w14:paraId="6939311F" w14:textId="01FDFA1E" w:rsidR="00F0262C" w:rsidRDefault="00F0262C" w:rsidP="00F0262C">
      <w:pPr>
        <w:keepNext/>
        <w:keepLines/>
        <w:spacing w:after="0" w:line="350" w:lineRule="exact"/>
        <w:ind w:right="113"/>
        <w:outlineLvl w:val="0"/>
        <w:rPr>
          <w:rFonts w:ascii="Times New Roman" w:hAnsi="Times New Roman"/>
          <w:smallCaps/>
          <w:sz w:val="35"/>
          <w:szCs w:val="35"/>
        </w:rPr>
      </w:pPr>
      <w:r>
        <w:rPr>
          <w:rFonts w:ascii="Times New Roman" w:hAnsi="Times New Roman"/>
          <w:smallCaps/>
          <w:sz w:val="35"/>
          <w:szCs w:val="35"/>
        </w:rPr>
        <w:t xml:space="preserve">                      администрация доволенского сельсовета</w:t>
      </w:r>
    </w:p>
    <w:p w14:paraId="50EBFBEC" w14:textId="77777777" w:rsidR="00F0262C" w:rsidRDefault="00F0262C" w:rsidP="00F0262C">
      <w:pPr>
        <w:keepNext/>
        <w:keepLines/>
        <w:spacing w:after="840" w:line="350" w:lineRule="exact"/>
        <w:ind w:left="-454" w:right="283"/>
        <w:outlineLvl w:val="0"/>
        <w:rPr>
          <w:rFonts w:ascii="Times New Roman" w:hAnsi="Times New Roman"/>
          <w:smallCaps/>
          <w:sz w:val="35"/>
          <w:szCs w:val="35"/>
        </w:rPr>
      </w:pPr>
      <w:bookmarkStart w:id="0" w:name="bookmark1"/>
      <w:r>
        <w:rPr>
          <w:rFonts w:ascii="Times New Roman" w:hAnsi="Times New Roman"/>
          <w:smallCaps/>
          <w:sz w:val="35"/>
          <w:szCs w:val="35"/>
        </w:rPr>
        <w:t xml:space="preserve">                         доволенского района новосибирской области</w:t>
      </w:r>
      <w:bookmarkStart w:id="1" w:name="bookmark2"/>
      <w:bookmarkEnd w:id="0"/>
    </w:p>
    <w:p w14:paraId="700C8B19" w14:textId="042AE2D4" w:rsidR="00F0262C" w:rsidRDefault="00F0262C" w:rsidP="00F0262C">
      <w:pPr>
        <w:keepNext/>
        <w:keepLines/>
        <w:spacing w:after="840" w:line="350" w:lineRule="exact"/>
        <w:ind w:left="-454" w:right="283"/>
        <w:outlineLvl w:val="0"/>
        <w:rPr>
          <w:rFonts w:ascii="Times New Roman" w:hAnsi="Times New Roman"/>
          <w:smallCaps/>
          <w:sz w:val="35"/>
          <w:szCs w:val="35"/>
        </w:rPr>
      </w:pPr>
      <w:r>
        <w:rPr>
          <w:rFonts w:ascii="Times New Roman" w:hAnsi="Times New Roman"/>
          <w:smallCaps/>
          <w:sz w:val="35"/>
          <w:szCs w:val="35"/>
        </w:rPr>
        <w:t xml:space="preserve">                                                               </w:t>
      </w:r>
      <w:r>
        <w:rPr>
          <w:rFonts w:ascii="Times New Roman" w:hAnsi="Times New Roman"/>
          <w:smallCaps/>
          <w:sz w:val="28"/>
          <w:szCs w:val="28"/>
        </w:rPr>
        <w:t>ПОСТАНОВЛЕНИЕ</w:t>
      </w:r>
      <w:bookmarkEnd w:id="1"/>
    </w:p>
    <w:p w14:paraId="2C412483" w14:textId="6B8BDABB" w:rsidR="00F0262C" w:rsidRDefault="00F0262C" w:rsidP="008A2504">
      <w:pPr>
        <w:keepNext/>
        <w:keepLines/>
        <w:spacing w:after="840" w:line="350" w:lineRule="exact"/>
        <w:ind w:left="567" w:right="-2"/>
        <w:outlineLvl w:val="0"/>
        <w:rPr>
          <w:rFonts w:ascii="Times New Roman" w:hAnsi="Times New Roman"/>
          <w:smallCaps/>
          <w:sz w:val="35"/>
          <w:szCs w:val="35"/>
        </w:rPr>
      </w:pPr>
      <w:r>
        <w:rPr>
          <w:rFonts w:ascii="Times New Roman" w:hAnsi="Times New Roman"/>
          <w:smallCaps/>
          <w:sz w:val="35"/>
          <w:szCs w:val="35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26.12.2023                                                                                                    № 83</w:t>
      </w:r>
    </w:p>
    <w:p w14:paraId="5A2274C1" w14:textId="0770FD56" w:rsidR="00F0262C" w:rsidRDefault="00F0262C" w:rsidP="00F0262C">
      <w:pPr>
        <w:keepNext/>
        <w:keepLines/>
        <w:spacing w:after="0" w:line="0" w:lineRule="atLeast"/>
        <w:ind w:left="-454" w:right="283"/>
        <w:jc w:val="center"/>
        <w:outlineLvl w:val="0"/>
        <w:rPr>
          <w:rFonts w:ascii="Times New Roman" w:hAnsi="Times New Roman"/>
          <w:smallCaps/>
          <w:sz w:val="35"/>
          <w:szCs w:val="35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hyperlink r:id="rId6" w:anchor="P32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программ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  <w:lang w:eastAsia="ru-RU"/>
        </w:rPr>
        <w:t>профилактики рисков</w:t>
      </w:r>
    </w:p>
    <w:p w14:paraId="76E5EEAB" w14:textId="14B374B5" w:rsidR="00F0262C" w:rsidRDefault="00F0262C" w:rsidP="00F0262C">
      <w:pPr>
        <w:keepNext/>
        <w:keepLines/>
        <w:spacing w:after="0" w:line="0" w:lineRule="atLeast"/>
        <w:ind w:left="-454" w:right="283"/>
        <w:jc w:val="center"/>
        <w:outlineLvl w:val="0"/>
        <w:rPr>
          <w:rFonts w:ascii="Times New Roman" w:hAnsi="Times New Roman"/>
          <w:smallCaps/>
          <w:sz w:val="35"/>
          <w:szCs w:val="35"/>
        </w:rPr>
      </w:pPr>
      <w:r>
        <w:rPr>
          <w:rFonts w:ascii="Times New Roman" w:hAnsi="Times New Roman"/>
          <w:sz w:val="28"/>
          <w:szCs w:val="28"/>
          <w:lang w:eastAsia="ru-RU"/>
        </w:rPr>
        <w:t>причинения вреда (ущерба) охраняемым законом</w:t>
      </w:r>
    </w:p>
    <w:p w14:paraId="6E021F2A" w14:textId="2F59FABD" w:rsidR="00F0262C" w:rsidRDefault="00F0262C" w:rsidP="00F0262C">
      <w:pPr>
        <w:keepNext/>
        <w:keepLines/>
        <w:spacing w:after="0" w:line="0" w:lineRule="atLeast"/>
        <w:ind w:left="-454" w:right="283"/>
        <w:jc w:val="center"/>
        <w:outlineLvl w:val="0"/>
        <w:rPr>
          <w:rFonts w:ascii="Times New Roman" w:hAnsi="Times New Roman"/>
          <w:smallCaps/>
          <w:sz w:val="35"/>
          <w:szCs w:val="35"/>
        </w:rPr>
      </w:pPr>
      <w:r>
        <w:rPr>
          <w:rFonts w:ascii="Times New Roman" w:hAnsi="Times New Roman"/>
          <w:sz w:val="28"/>
          <w:szCs w:val="28"/>
          <w:lang w:eastAsia="ru-RU"/>
        </w:rPr>
        <w:t>ценностям на 2024год в рамках муниципального контроля</w:t>
      </w:r>
    </w:p>
    <w:p w14:paraId="627270A3" w14:textId="77777777" w:rsidR="00F0262C" w:rsidRDefault="00F0262C" w:rsidP="00F0262C">
      <w:pPr>
        <w:spacing w:after="0" w:line="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 на территории</w:t>
      </w:r>
    </w:p>
    <w:p w14:paraId="5B580A16" w14:textId="77777777" w:rsidR="00F0262C" w:rsidRDefault="00F0262C" w:rsidP="00F0262C">
      <w:pPr>
        <w:spacing w:after="0" w:line="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Доволенского сельсовета Доволенского района</w:t>
      </w:r>
    </w:p>
    <w:p w14:paraId="5B87C4E8" w14:textId="29F4F788" w:rsidR="00F0262C" w:rsidRDefault="00F0262C" w:rsidP="00F0262C">
      <w:pPr>
        <w:spacing w:after="0" w:line="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Новосибирской области</w:t>
      </w:r>
    </w:p>
    <w:p w14:paraId="0299ED19" w14:textId="77777777" w:rsidR="00F0262C" w:rsidRDefault="00F0262C" w:rsidP="00F0262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6299260" w14:textId="77777777" w:rsidR="00F0262C" w:rsidRDefault="00F0262C" w:rsidP="00F0262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6346E34" w14:textId="370EDFFB" w:rsidR="00F0262C" w:rsidRDefault="00F0262C" w:rsidP="00F02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lk79501936"/>
      <w:r>
        <w:rPr>
          <w:rFonts w:ascii="Times New Roman" w:hAnsi="Times New Roman"/>
          <w:color w:val="000000"/>
          <w:sz w:val="28"/>
          <w:szCs w:val="28"/>
        </w:rPr>
        <w:t>Руководствуясь</w:t>
      </w:r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Доволенского сельсовета Доволенского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262C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3474A825" w14:textId="49903897" w:rsidR="00F0262C" w:rsidRDefault="00F0262C" w:rsidP="00F0262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1.Утвердить прилагаемую </w:t>
      </w:r>
      <w:hyperlink r:id="rId7" w:anchor="P32" w:history="1">
        <w:r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Программу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на 2024 год в рамках муниципального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Доволенского сельсовета Доволенского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на 2024 год.</w:t>
      </w:r>
    </w:p>
    <w:p w14:paraId="7A635274" w14:textId="77777777" w:rsidR="00F0262C" w:rsidRDefault="00F0262C" w:rsidP="00F0262C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2.Опубликовать настоящее постановление на официальном сайте администрация </w:t>
      </w:r>
      <w:r>
        <w:rPr>
          <w:rFonts w:ascii="Times New Roman" w:hAnsi="Times New Roman"/>
          <w:sz w:val="28"/>
          <w:szCs w:val="28"/>
        </w:rPr>
        <w:t>Доволенского сельсовета Доволенского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F5F2320" w14:textId="77777777" w:rsidR="00F0262C" w:rsidRDefault="00F0262C" w:rsidP="00F0262C">
      <w:pPr>
        <w:spacing w:after="0" w:line="276" w:lineRule="auto"/>
        <w:ind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0FD36D8D" w14:textId="77777777" w:rsidR="00F0262C" w:rsidRDefault="00F0262C" w:rsidP="00F026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1E756B" w14:textId="77777777" w:rsidR="00F0262C" w:rsidRDefault="00F0262C" w:rsidP="00F026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Доволенского сельсовета</w:t>
      </w:r>
    </w:p>
    <w:p w14:paraId="548B5061" w14:textId="77777777" w:rsidR="00F0262C" w:rsidRDefault="00F0262C" w:rsidP="00F026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</w:t>
      </w:r>
    </w:p>
    <w:p w14:paraId="7F977027" w14:textId="0839D1B6" w:rsidR="00F0262C" w:rsidRDefault="00F0262C" w:rsidP="00F026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Новосибирской области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Т.А.Амбурцева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14:paraId="6FB67CFB" w14:textId="77777777" w:rsidR="00F0262C" w:rsidRDefault="00F0262C" w:rsidP="00F02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E589EA" w14:textId="77777777" w:rsidR="00F0262C" w:rsidRDefault="00F0262C" w:rsidP="00F026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6EE8C307" w14:textId="77777777" w:rsidR="00F0262C" w:rsidRDefault="00F0262C" w:rsidP="00F02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8EC865" w14:textId="77777777" w:rsidR="00F0262C" w:rsidRDefault="00F0262C" w:rsidP="00F02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AAB769" w14:textId="77777777" w:rsidR="00F0262C" w:rsidRDefault="00F0262C" w:rsidP="00F02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B2690" w14:textId="77777777" w:rsidR="00F0262C" w:rsidRDefault="00F0262C" w:rsidP="00F026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08133FFA" w14:textId="77777777" w:rsidR="00F0262C" w:rsidRDefault="00F0262C" w:rsidP="00F02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8A0F3E" w14:textId="77777777" w:rsidR="00F0262C" w:rsidRDefault="00F0262C" w:rsidP="00F02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C2AB62" w14:textId="77777777" w:rsidR="00F0262C" w:rsidRDefault="00F0262C" w:rsidP="00F026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7C77AAEA" w14:textId="6B667BF8" w:rsidR="00F0262C" w:rsidRDefault="00F0262C" w:rsidP="00F026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Приложение</w:t>
      </w:r>
    </w:p>
    <w:p w14:paraId="15E4DAB5" w14:textId="77777777" w:rsidR="00F0262C" w:rsidRDefault="00F0262C" w:rsidP="00F026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07A7036F" w14:textId="77777777" w:rsidR="00F0262C" w:rsidRDefault="00F0262C" w:rsidP="00F026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Доволенского сельсовета  </w:t>
      </w:r>
    </w:p>
    <w:p w14:paraId="2D3B7D36" w14:textId="77777777" w:rsidR="00F0262C" w:rsidRDefault="00F0262C" w:rsidP="00F026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Доволенского района</w:t>
      </w:r>
    </w:p>
    <w:p w14:paraId="5E3F49D2" w14:textId="77777777" w:rsidR="00F0262C" w:rsidRDefault="00F0262C" w:rsidP="00F026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14:paraId="3CFFE8E3" w14:textId="55AEDAF2" w:rsidR="00F0262C" w:rsidRDefault="00F0262C" w:rsidP="00F0262C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26.12.2023 № 83</w:t>
      </w:r>
    </w:p>
    <w:p w14:paraId="40962003" w14:textId="77777777" w:rsidR="00F0262C" w:rsidRDefault="00F0262C" w:rsidP="00F0262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A56DADF" w14:textId="77777777" w:rsidR="00F0262C" w:rsidRDefault="00F0262C" w:rsidP="00F0262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17774D" w14:textId="77777777" w:rsidR="00F0262C" w:rsidRDefault="00F0262C" w:rsidP="00F0262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C489A18" w14:textId="77777777" w:rsidR="00F0262C" w:rsidRDefault="00F0262C" w:rsidP="00F0262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84C4B61" w14:textId="77777777" w:rsidR="00F0262C" w:rsidRDefault="002575B9" w:rsidP="00F026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hyperlink r:id="rId8" w:anchor="P32" w:history="1">
        <w:r w:rsidR="00F0262C">
          <w:rPr>
            <w:rStyle w:val="a4"/>
            <w:rFonts w:ascii="Times New Roman" w:eastAsia="Times New Roman" w:hAnsi="Times New Roman"/>
            <w:b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F0262C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а</w:t>
      </w:r>
    </w:p>
    <w:p w14:paraId="01F4BF14" w14:textId="77777777" w:rsidR="00F0262C" w:rsidRDefault="00F0262C" w:rsidP="00F02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профилактики рисков причинения вреда (ущерба) </w:t>
      </w:r>
    </w:p>
    <w:p w14:paraId="255318E4" w14:textId="7C5A9655" w:rsidR="00F0262C" w:rsidRDefault="00F0262C" w:rsidP="00F02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охраняемым законом ценностям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на 2024 год в рамках муниципального контроля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 xml:space="preserve">Доволенского сельсовета </w:t>
      </w:r>
    </w:p>
    <w:p w14:paraId="7FEEA643" w14:textId="77777777" w:rsidR="00F0262C" w:rsidRDefault="00F0262C" w:rsidP="00F026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16D5B78" w14:textId="77777777" w:rsidR="00F0262C" w:rsidRDefault="00F0262C" w:rsidP="00F0262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5B5AB946" w14:textId="36CB3FD4" w:rsidR="00F0262C" w:rsidRDefault="00F0262C" w:rsidP="00F0262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Настоящая Программа профилактики рисков причинения вреда (ущерба) охраняемым законом ценностям на 202</w:t>
      </w:r>
      <w:r w:rsidR="005C10D3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 в рамках муниципального контроля в сфере благоустройства на территории Доволенского сельсовета Доволенского района Новосибирской области (далее – Программа)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282927D" w14:textId="77777777" w:rsidR="00F0262C" w:rsidRDefault="00F0262C" w:rsidP="00F0262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Настоящая Программа разработана и подлежит исполнению администрацией Доволенского сельсовета Доволенского района Новосибирской области (далее по тексту – администрация).</w:t>
      </w:r>
    </w:p>
    <w:p w14:paraId="263AA578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2EAC130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1.1. Вид муниципального контроля: муниципальный контроль в сфере благоустройства.</w:t>
      </w:r>
    </w:p>
    <w:p w14:paraId="73022B0C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1.2. Предметом муниципального контроля на территории муниципального образования является: соблюдение организациями и физическими лицами 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14:paraId="353A58AE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исполнение решений, принимаемых по результатам контрольных мероприятий.</w:t>
      </w:r>
    </w:p>
    <w:p w14:paraId="1A68E5A7" w14:textId="4E5F6933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Администрацией за 10 месяцев 2023 года проведено 0 проверок соблюдения действующего законодательства Российской Федерации в указанной сфере.</w:t>
      </w:r>
    </w:p>
    <w:p w14:paraId="453EF45C" w14:textId="4B318AA3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рамках профилактики рисков причинения вреда (ущерба) охраняемым законом ценностям администрацией в 202</w:t>
      </w:r>
      <w:r w:rsidR="002575B9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году осуществляются следующие мероприятия:</w:t>
      </w:r>
    </w:p>
    <w:p w14:paraId="1B314C35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 размещение на официальном сайте администрации 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4D455E7A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79464443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 обеспечение регулярного обобщения практики осуществления муниципального 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7B5A54B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</w:t>
      </w:r>
      <w:hyperlink r:id="rId9" w:tgtFrame="_blank" w:history="1">
        <w:r>
          <w:rPr>
            <w:rStyle w:val="1"/>
            <w:sz w:val="26"/>
            <w:szCs w:val="26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color w:val="000000"/>
          <w:sz w:val="26"/>
          <w:szCs w:val="26"/>
        </w:rPr>
        <w:t>».</w:t>
      </w:r>
    </w:p>
    <w:p w14:paraId="2E92F7E7" w14:textId="1C2B7A21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10 месяцев 2023 года администрацией выдано 0 предостережений о недопустимости нарушения обязательных требований.</w:t>
      </w:r>
    </w:p>
    <w:p w14:paraId="573D2199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14:paraId="5F3ECBC3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2. Цели и задачи реализации Программы</w:t>
      </w:r>
    </w:p>
    <w:p w14:paraId="071BE83C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14:paraId="54A90AF4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Целями профилактической работы являются:</w:t>
      </w:r>
    </w:p>
    <w:p w14:paraId="74162594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1)стимулирование добросовестного соблюдения обязательных требований всеми контролируемыми лицами;</w:t>
      </w:r>
    </w:p>
    <w:p w14:paraId="10AC9109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744B9E5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29C65CD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4)предупреждение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4FA3A9F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снижение административной нагрузки на контролируемых лиц;</w:t>
      </w:r>
    </w:p>
    <w:p w14:paraId="7EA7B4BC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снижение размера ущерба, причиняемого охраняемым законом ценностям.</w:t>
      </w:r>
    </w:p>
    <w:p w14:paraId="02CD7B60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 Задачами профилактической работы являются:</w:t>
      </w:r>
    </w:p>
    <w:p w14:paraId="2002B4B8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укрепление системы профилактики нарушений обязательных требований;</w:t>
      </w:r>
    </w:p>
    <w:p w14:paraId="22DBBC15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2CB35D0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8DC51A4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734DBB1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31DCEA58" w14:textId="77777777" w:rsidR="00F0262C" w:rsidRDefault="00F0262C" w:rsidP="00F0262C">
      <w:pPr>
        <w:pStyle w:val="a3"/>
        <w:spacing w:before="0" w:beforeAutospacing="0" w:after="0" w:afterAutospacing="0"/>
        <w:ind w:left="-142" w:firstLine="568"/>
        <w:jc w:val="center"/>
        <w:rPr>
          <w:color w:val="000000"/>
          <w:sz w:val="26"/>
          <w:szCs w:val="26"/>
        </w:rPr>
      </w:pPr>
    </w:p>
    <w:p w14:paraId="03171208" w14:textId="6DC7BACF" w:rsidR="00F0262C" w:rsidRDefault="00F0262C" w:rsidP="00F0262C">
      <w:pPr>
        <w:tabs>
          <w:tab w:val="left" w:pos="1418"/>
        </w:tabs>
        <w:autoSpaceDE w:val="0"/>
        <w:autoSpaceDN w:val="0"/>
        <w:adjustRightInd w:val="0"/>
        <w:spacing w:after="200" w:line="276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3.Перечень профилактических мероприятий, сроки(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периодичность)   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их проведения</w:t>
      </w:r>
    </w:p>
    <w:p w14:paraId="271B6B24" w14:textId="77777777" w:rsidR="00F0262C" w:rsidRDefault="00F0262C" w:rsidP="00F0262C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  <w:sectPr w:rsidR="00F0262C" w:rsidSect="008A2504">
          <w:pgSz w:w="11906" w:h="16838"/>
          <w:pgMar w:top="1701" w:right="851" w:bottom="1134" w:left="1134" w:header="709" w:footer="709" w:gutter="0"/>
          <w:cols w:space="720"/>
        </w:sectPr>
      </w:pPr>
    </w:p>
    <w:p w14:paraId="61E9FA54" w14:textId="77777777" w:rsidR="00F0262C" w:rsidRDefault="00F0262C" w:rsidP="00F0262C">
      <w:pPr>
        <w:pStyle w:val="a3"/>
        <w:spacing w:before="0" w:beforeAutospacing="0" w:after="0" w:afterAutospacing="0"/>
        <w:jc w:val="both"/>
        <w:rPr>
          <w:color w:val="000000"/>
        </w:rPr>
      </w:pPr>
    </w:p>
    <w:tbl>
      <w:tblPr>
        <w:tblW w:w="14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409"/>
        <w:gridCol w:w="4717"/>
        <w:gridCol w:w="3856"/>
        <w:gridCol w:w="3047"/>
      </w:tblGrid>
      <w:tr w:rsidR="00F0262C" w14:paraId="363A76FA" w14:textId="77777777" w:rsidTr="00F0262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54679" w14:textId="77777777" w:rsidR="00F0262C" w:rsidRDefault="00F0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879E" w14:textId="77777777" w:rsidR="00F0262C" w:rsidRDefault="00F0262C">
            <w:pPr>
              <w:spacing w:after="0" w:line="240" w:lineRule="auto"/>
              <w:ind w:firstLine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8954F" w14:textId="77777777" w:rsidR="00F0262C" w:rsidRDefault="00F026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DA88" w14:textId="77777777" w:rsidR="00F0262C" w:rsidRDefault="00F0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Подразделение и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или) 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должностные лица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местной администрации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05D5D" w14:textId="77777777" w:rsidR="00F0262C" w:rsidRDefault="00F0262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F0262C" w14:paraId="52E460E0" w14:textId="77777777" w:rsidTr="00F0262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2584" w14:textId="77777777" w:rsidR="00F0262C" w:rsidRDefault="00F0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2AD8" w14:textId="77777777" w:rsidR="00F0262C" w:rsidRDefault="00F026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7DE8" w14:textId="77777777" w:rsidR="00F0262C" w:rsidRDefault="00F0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муниципального образования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DF42B" w14:textId="77777777" w:rsidR="00F0262C" w:rsidRDefault="00F0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CC2A8" w14:textId="77777777" w:rsidR="00F0262C" w:rsidRDefault="00F026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F0262C" w14:paraId="21F21C6B" w14:textId="77777777" w:rsidTr="00F0262C">
        <w:trPr>
          <w:trHeight w:val="69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53E9" w14:textId="77777777" w:rsidR="00F0262C" w:rsidRDefault="00F0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0D6A8" w14:textId="77777777" w:rsidR="00F0262C" w:rsidRDefault="00F0262C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A9AC" w14:textId="77777777" w:rsidR="00F0262C" w:rsidRDefault="00F0262C">
            <w:pPr>
              <w:pStyle w:val="a3"/>
              <w:spacing w:before="0" w:beforeAutospacing="0" w:after="0" w:afterAutospacing="0" w:line="256" w:lineRule="auto"/>
              <w:ind w:right="131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044FFA1" w14:textId="77777777" w:rsidR="00F0262C" w:rsidRDefault="00F0262C">
            <w:pPr>
              <w:pStyle w:val="a3"/>
              <w:spacing w:before="0" w:beforeAutospacing="0" w:after="0" w:afterAutospacing="0" w:line="256" w:lineRule="auto"/>
              <w:ind w:right="131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контроля, который утверждается руководителем контрольного органа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F9CA7" w14:textId="77777777" w:rsidR="00F0262C" w:rsidRDefault="00F0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9925A" w14:textId="77777777" w:rsidR="00F0262C" w:rsidRDefault="00F0262C">
            <w:pPr>
              <w:pStyle w:val="a3"/>
              <w:spacing w:before="0" w:beforeAutospacing="0" w:after="0" w:afterAutospacing="0" w:line="256" w:lineRule="auto"/>
              <w:ind w:right="11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70705ECF" w14:textId="77777777" w:rsidR="00F0262C" w:rsidRDefault="00F0262C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Доклад о правоприменительной практике размещается на официальном сайте администрации ежегодно не позднее </w:t>
            </w:r>
            <w:r>
              <w:rPr>
                <w:color w:val="000000"/>
                <w:shd w:val="clear" w:color="auto" w:fill="FFFFFF"/>
                <w:lang w:eastAsia="en-US"/>
              </w:rPr>
              <w:t>15 марта года, следующего за отчетным годом</w:t>
            </w:r>
          </w:p>
        </w:tc>
      </w:tr>
      <w:tr w:rsidR="00F0262C" w14:paraId="00701953" w14:textId="77777777" w:rsidTr="00F0262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FA07" w14:textId="77777777" w:rsidR="00F0262C" w:rsidRDefault="00F0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CD17D" w14:textId="77777777" w:rsidR="00F0262C" w:rsidRDefault="00F0262C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4DF3" w14:textId="77777777" w:rsidR="00F0262C" w:rsidRDefault="00F0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43D30" w14:textId="77777777" w:rsidR="00F0262C" w:rsidRDefault="00F0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 муниципального контроля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C5971" w14:textId="77777777" w:rsidR="00F0262C" w:rsidRDefault="00F0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 законодательством</w:t>
            </w:r>
          </w:p>
        </w:tc>
      </w:tr>
      <w:tr w:rsidR="00F0262C" w14:paraId="48573BC7" w14:textId="77777777" w:rsidTr="00F0262C">
        <w:trPr>
          <w:trHeight w:val="69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82D63" w14:textId="77777777" w:rsidR="00F0262C" w:rsidRDefault="00F0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1D8F" w14:textId="77777777" w:rsidR="00F0262C" w:rsidRDefault="00F0262C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E025" w14:textId="77777777" w:rsidR="00F0262C" w:rsidRDefault="00F0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должностными лицами администрации Доволенского 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Доволенского района Новосибирской области консультаций по вопросам:</w:t>
            </w:r>
          </w:p>
          <w:p w14:paraId="13C7EC8C" w14:textId="77777777" w:rsidR="00F0262C" w:rsidRDefault="00F0262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______________________.</w:t>
            </w:r>
          </w:p>
          <w:p w14:paraId="77CA6922" w14:textId="77777777" w:rsidR="00F0262C" w:rsidRDefault="00F0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осуществляется посредствам 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10" w:history="1">
              <w:r>
                <w:rPr>
                  <w:rStyle w:val="a4"/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038FC" w14:textId="77777777" w:rsidR="00F0262C" w:rsidRDefault="00F0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Специалист администрации, к должностным обязанностям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которого относится осуществление муниципального контроля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6EA4B" w14:textId="77777777" w:rsidR="00F0262C" w:rsidRDefault="00F026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 по обращениям контролируемых лиц и их представителей</w:t>
            </w:r>
          </w:p>
        </w:tc>
      </w:tr>
      <w:tr w:rsidR="00F0262C" w14:paraId="725925DC" w14:textId="77777777" w:rsidTr="00F0262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D16EF" w14:textId="77777777" w:rsidR="00F0262C" w:rsidRDefault="00F0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C045" w14:textId="77777777" w:rsidR="00F0262C" w:rsidRDefault="00F0262C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DCAB1" w14:textId="77777777" w:rsidR="00F0262C" w:rsidRDefault="00F0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C7E8" w14:textId="77777777" w:rsidR="00F0262C" w:rsidRDefault="00F0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868CC" w14:textId="2D1B72E4" w:rsidR="00F0262C" w:rsidRPr="00F0262C" w:rsidRDefault="00F0262C" w:rsidP="00F0262C">
            <w:pPr>
              <w:widowControl w:val="0"/>
              <w:spacing w:after="0" w:line="72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14:paraId="610E5B43" w14:textId="77777777" w:rsidR="00F0262C" w:rsidRDefault="00F0262C" w:rsidP="00F026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14:paraId="7ECFFA5E" w14:textId="77777777" w:rsidR="00F0262C" w:rsidRDefault="00F0262C" w:rsidP="00F0262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</w:t>
      </w:r>
    </w:p>
    <w:p w14:paraId="0BC4F0F9" w14:textId="77777777" w:rsidR="00F0262C" w:rsidRDefault="00F0262C" w:rsidP="00F0262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D5D27A6" w14:textId="77777777" w:rsidR="00F0262C" w:rsidRDefault="00F0262C" w:rsidP="00F0262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9C6BEB5" w14:textId="77777777" w:rsidR="00F0262C" w:rsidRDefault="00F0262C" w:rsidP="00F0262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88EF074" w14:textId="77777777" w:rsidR="00F0262C" w:rsidRDefault="00F0262C" w:rsidP="00F0262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EAB9604" w14:textId="77777777" w:rsidR="00F0262C" w:rsidRDefault="00F0262C" w:rsidP="00F0262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7A6E54E" w14:textId="77777777" w:rsidR="00F0262C" w:rsidRDefault="00F0262C" w:rsidP="00F0262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4.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Показатели результативности и эффективности Программы</w:t>
      </w:r>
    </w:p>
    <w:p w14:paraId="18B7B09D" w14:textId="77777777" w:rsidR="00F0262C" w:rsidRDefault="00F0262C" w:rsidP="00F026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363"/>
        <w:gridCol w:w="4962"/>
      </w:tblGrid>
      <w:tr w:rsidR="00F0262C" w14:paraId="482C9A68" w14:textId="77777777" w:rsidTr="00F0262C">
        <w:trPr>
          <w:trHeight w:val="57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FF3141" w14:textId="77777777" w:rsidR="00F0262C" w:rsidRDefault="00F026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1169A0" w14:textId="77777777" w:rsidR="00F0262C" w:rsidRDefault="00F026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0DDEE3" w14:textId="77777777" w:rsidR="00F0262C" w:rsidRDefault="00F026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F0262C" w14:paraId="72655522" w14:textId="77777777" w:rsidTr="00F0262C">
        <w:trPr>
          <w:trHeight w:val="114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2C7001" w14:textId="77777777" w:rsidR="00F0262C" w:rsidRDefault="00F0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D1C99B" w14:textId="77777777" w:rsidR="00F0262C" w:rsidRDefault="00F026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643000DE" w14:textId="77777777" w:rsidR="00F0262C" w:rsidRDefault="00F026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9E4261" w14:textId="77777777" w:rsidR="00F0262C" w:rsidRDefault="00F026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0262C" w14:paraId="12CE1C71" w14:textId="77777777" w:rsidTr="00F0262C">
        <w:trPr>
          <w:trHeight w:val="89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7FE7A6" w14:textId="77777777" w:rsidR="00F0262C" w:rsidRDefault="00F0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E68D2B" w14:textId="77777777" w:rsidR="00F0262C" w:rsidRDefault="00F026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 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CC27780" w14:textId="77777777" w:rsidR="00F0262C" w:rsidRDefault="00F026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6F2AEA" w14:textId="77777777" w:rsidR="00F0262C" w:rsidRDefault="00F026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F0262C" w14:paraId="22B9FD0D" w14:textId="77777777" w:rsidTr="00F0262C">
        <w:trPr>
          <w:trHeight w:val="167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25CED4" w14:textId="77777777" w:rsidR="00F0262C" w:rsidRDefault="00F0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7C6233" w14:textId="77777777" w:rsidR="00F0262C" w:rsidRDefault="00F026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 подтвердившимися сведениями о готовящихся нарушениях обязательных требований или признаках нарушений обязательных требований и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D0076F" w14:textId="77777777" w:rsidR="00F0262C" w:rsidRDefault="00F026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F0262C" w14:paraId="7B790676" w14:textId="77777777" w:rsidTr="00F0262C">
        <w:trPr>
          <w:trHeight w:val="91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2D9963" w14:textId="77777777" w:rsidR="00F0262C" w:rsidRDefault="00F0262C">
            <w:pPr>
              <w:spacing w:after="0" w:line="2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4.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62579C" w14:textId="77777777" w:rsidR="00F0262C" w:rsidRDefault="00F0262C">
            <w:pPr>
              <w:spacing w:after="0" w:line="27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14:paraId="7BC7E40B" w14:textId="77777777" w:rsidR="00F0262C" w:rsidRDefault="00F0262C">
            <w:pPr>
              <w:spacing w:after="0" w:line="274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847B3F" w14:textId="77777777" w:rsidR="00F0262C" w:rsidRDefault="00F0262C">
            <w:pPr>
              <w:spacing w:after="0" w:line="277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6CF9D041" w14:textId="77777777" w:rsidR="00F0262C" w:rsidRDefault="00F0262C" w:rsidP="00F026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F0262C">
          <w:pgSz w:w="16838" w:h="11906" w:orient="landscape"/>
          <w:pgMar w:top="851" w:right="907" w:bottom="1276" w:left="1134" w:header="709" w:footer="709" w:gutter="0"/>
          <w:cols w:space="720"/>
        </w:sectPr>
      </w:pPr>
    </w:p>
    <w:p w14:paraId="46B74353" w14:textId="77777777" w:rsidR="00F0262C" w:rsidRDefault="00F0262C" w:rsidP="00F0262C"/>
    <w:sectPr w:rsidR="00F0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24C22"/>
    <w:multiLevelType w:val="hybridMultilevel"/>
    <w:tmpl w:val="F0B286F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7BA1687"/>
    <w:multiLevelType w:val="hybridMultilevel"/>
    <w:tmpl w:val="E2B4D64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2CC47E2"/>
    <w:multiLevelType w:val="hybridMultilevel"/>
    <w:tmpl w:val="F8EE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56"/>
    <w:rsid w:val="002575B9"/>
    <w:rsid w:val="005C10D3"/>
    <w:rsid w:val="008A2504"/>
    <w:rsid w:val="00B07756"/>
    <w:rsid w:val="00CA43F2"/>
    <w:rsid w:val="00F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AEC6"/>
  <w15:chartTrackingRefBased/>
  <w15:docId w15:val="{57FB3D99-BCF1-4191-86AF-372ADE1E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62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0262C"/>
  </w:style>
  <w:style w:type="character" w:styleId="a4">
    <w:name w:val="Hyperlink"/>
    <w:basedOn w:val="a0"/>
    <w:uiPriority w:val="99"/>
    <w:semiHidden/>
    <w:unhideWhenUsed/>
    <w:rsid w:val="00F026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2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ll-PC\Desktop\&#1056;&#1072;&#1073;&#1086;&#1095;&#1080;&#1081;%20&#1089;&#1090;&#1086;&#1083;\&#1050;&#1086;&#1085;&#1090;&#1088;&#1086;&#1083;&#1100;%20&#1074;%20&#1089;&#1092;&#1077;&#1088;&#1077;%20&#1073;&#1083;&#1072;&#1075;\&#1055;&#1088;&#1086;&#1075;&#1088;&#1072;&#1084;&#1084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ell-PC\Desktop\&#1056;&#1072;&#1073;&#1086;&#1095;&#1080;&#1081;%20&#1089;&#1090;&#1086;&#1083;\&#1050;&#1086;&#1085;&#1090;&#1088;&#1086;&#1083;&#1100;%20&#1074;%20&#1089;&#1092;&#1077;&#1088;&#1077;%20&#1073;&#1083;&#1072;&#1075;\&#1055;&#1088;&#1086;&#1075;&#1088;&#1072;&#1084;&#1084;&#1072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ell-PC\Desktop\&#1056;&#1072;&#1073;&#1086;&#1095;&#1080;&#1081;%20&#1089;&#1090;&#1086;&#1083;\&#1050;&#1086;&#1085;&#1090;&#1088;&#1086;&#1083;&#1100;%20&#1074;%20&#1089;&#1092;&#1077;&#1088;&#1077;%20&#1073;&#1083;&#1072;&#1075;\&#1055;&#1088;&#1086;&#1075;&#1088;&#1072;&#1084;&#1084;&#1072;.doc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657E8284-BC2A-4A2A-B081-84E5E12B5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Asus</cp:lastModifiedBy>
  <cp:revision>8</cp:revision>
  <dcterms:created xsi:type="dcterms:W3CDTF">2024-02-12T08:28:00Z</dcterms:created>
  <dcterms:modified xsi:type="dcterms:W3CDTF">2024-04-16T08:59:00Z</dcterms:modified>
</cp:coreProperties>
</file>