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BD" w:rsidRPr="00D9174B" w:rsidRDefault="00E401BD" w:rsidP="00D9174B">
      <w:pPr>
        <w:pStyle w:val="ConsPlusTitle"/>
        <w:jc w:val="right"/>
        <w:outlineLvl w:val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597" w:rsidRPr="00BA0597" w:rsidRDefault="00E401BD" w:rsidP="00E401BD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BA0597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BA0597" w:rsidRPr="00BA0597"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E401BD" w:rsidRPr="00BA0597" w:rsidRDefault="00E401BD" w:rsidP="00E401BD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bCs/>
          <w:sz w:val="28"/>
          <w:szCs w:val="28"/>
        </w:rPr>
        <w:t>ДОВОЛЕНСКОГО РАЙОНА</w:t>
      </w:r>
      <w:r w:rsidR="00BA0597" w:rsidRPr="00BA0597">
        <w:rPr>
          <w:rFonts w:ascii="Times New Roman" w:hAnsi="Times New Roman"/>
          <w:bCs/>
          <w:sz w:val="28"/>
          <w:szCs w:val="28"/>
        </w:rPr>
        <w:t xml:space="preserve"> </w:t>
      </w:r>
      <w:r w:rsidRPr="00BA0597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E401BD" w:rsidRPr="00BA0597" w:rsidRDefault="00E401BD" w:rsidP="00E401BD">
      <w:pPr>
        <w:pStyle w:val="af3"/>
        <w:jc w:val="center"/>
        <w:rPr>
          <w:rFonts w:ascii="Times New Roman" w:hAnsi="Times New Roman"/>
          <w:sz w:val="36"/>
          <w:szCs w:val="36"/>
        </w:rPr>
      </w:pPr>
    </w:p>
    <w:p w:rsidR="00BA0597" w:rsidRDefault="00BA0597" w:rsidP="00E401BD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BA059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A0597" w:rsidRDefault="00BA0597" w:rsidP="00E401BD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</w:p>
    <w:p w:rsidR="00E401BD" w:rsidRPr="00E401BD" w:rsidRDefault="00983627" w:rsidP="0098362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10.01.2017</w:t>
      </w:r>
      <w:r w:rsidR="00BA0597">
        <w:rPr>
          <w:rFonts w:ascii="Times New Roman" w:hAnsi="Times New Roman"/>
          <w:sz w:val="28"/>
          <w:szCs w:val="28"/>
        </w:rPr>
        <w:t xml:space="preserve">       </w:t>
      </w:r>
      <w:r w:rsidR="00265AED">
        <w:rPr>
          <w:rFonts w:ascii="Times New Roman" w:hAnsi="Times New Roman"/>
          <w:sz w:val="28"/>
          <w:szCs w:val="28"/>
        </w:rPr>
        <w:t xml:space="preserve">         </w:t>
      </w:r>
      <w:r w:rsidR="00BA059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93C41">
        <w:rPr>
          <w:rFonts w:ascii="Times New Roman" w:hAnsi="Times New Roman"/>
          <w:sz w:val="28"/>
          <w:szCs w:val="28"/>
        </w:rPr>
        <w:t xml:space="preserve"> </w:t>
      </w:r>
      <w:r w:rsidR="00BA05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A0597">
        <w:rPr>
          <w:rFonts w:ascii="Times New Roman" w:hAnsi="Times New Roman"/>
          <w:sz w:val="28"/>
          <w:szCs w:val="28"/>
        </w:rPr>
        <w:t xml:space="preserve">                      </w:t>
      </w:r>
      <w:r w:rsidR="00E401BD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1</w:t>
      </w:r>
    </w:p>
    <w:p w:rsidR="00E401BD" w:rsidRDefault="00E401BD" w:rsidP="00E401BD">
      <w:pPr>
        <w:pStyle w:val="Standard"/>
        <w:rPr>
          <w:rFonts w:cs="Times New Roman"/>
          <w:sz w:val="28"/>
        </w:rPr>
      </w:pPr>
    </w:p>
    <w:p w:rsidR="00E401BD" w:rsidRDefault="00E401BD" w:rsidP="003D11CB">
      <w:pPr>
        <w:pStyle w:val="ConsPlusTitle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A0597" w:rsidRPr="00983627" w:rsidRDefault="00991815" w:rsidP="00BA059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3627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3D11CB" w:rsidRPr="00983627">
        <w:rPr>
          <w:rFonts w:ascii="Times New Roman" w:hAnsi="Times New Roman" w:cs="Times New Roman"/>
          <w:b w:val="0"/>
          <w:sz w:val="28"/>
          <w:szCs w:val="28"/>
        </w:rPr>
        <w:t xml:space="preserve"> Правил определения </w:t>
      </w:r>
    </w:p>
    <w:p w:rsidR="00BA0597" w:rsidRPr="00983627" w:rsidRDefault="003D11CB" w:rsidP="00BA059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3627">
        <w:rPr>
          <w:rFonts w:ascii="Times New Roman" w:hAnsi="Times New Roman" w:cs="Times New Roman"/>
          <w:b w:val="0"/>
          <w:sz w:val="28"/>
          <w:szCs w:val="28"/>
        </w:rPr>
        <w:t xml:space="preserve">нормативных затрат на обеспечение </w:t>
      </w:r>
    </w:p>
    <w:p w:rsidR="00BA0597" w:rsidRPr="00983627" w:rsidRDefault="003D11CB" w:rsidP="00BA059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3627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 w:rsidR="00BA0597" w:rsidRPr="00983627">
        <w:rPr>
          <w:rFonts w:ascii="Times New Roman" w:hAnsi="Times New Roman" w:cs="Times New Roman"/>
          <w:b w:val="0"/>
          <w:sz w:val="28"/>
          <w:szCs w:val="28"/>
        </w:rPr>
        <w:t>администрации Доволенского сельсовета</w:t>
      </w:r>
      <w:r w:rsidR="00991815" w:rsidRPr="00983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0597" w:rsidRPr="00983627" w:rsidRDefault="00991815" w:rsidP="00BA059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3627">
        <w:rPr>
          <w:rFonts w:ascii="Times New Roman" w:hAnsi="Times New Roman" w:cs="Times New Roman"/>
          <w:b w:val="0"/>
          <w:sz w:val="28"/>
          <w:szCs w:val="28"/>
        </w:rPr>
        <w:t xml:space="preserve">Доволенского района Новосибирской области, </w:t>
      </w:r>
    </w:p>
    <w:p w:rsidR="003D11CB" w:rsidRPr="00983627" w:rsidRDefault="003D11CB" w:rsidP="00BA059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3627">
        <w:rPr>
          <w:rFonts w:ascii="Times New Roman" w:hAnsi="Times New Roman" w:cs="Times New Roman"/>
          <w:b w:val="0"/>
          <w:sz w:val="28"/>
          <w:szCs w:val="28"/>
        </w:rPr>
        <w:t xml:space="preserve">включая подведомственные казенные учреждения </w:t>
      </w:r>
      <w:r w:rsidR="00991815" w:rsidRPr="00983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11CB" w:rsidRPr="00983627" w:rsidRDefault="003D11CB" w:rsidP="003D1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6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D11CB" w:rsidRPr="00983627" w:rsidRDefault="00BA0597" w:rsidP="00B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3627">
        <w:rPr>
          <w:rFonts w:ascii="Times New Roman" w:hAnsi="Times New Roman"/>
          <w:sz w:val="28"/>
          <w:szCs w:val="28"/>
        </w:rPr>
        <w:t xml:space="preserve">     </w:t>
      </w:r>
      <w:r w:rsidR="009000D7" w:rsidRPr="00983627"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E401BD" w:rsidRPr="00983627">
        <w:rPr>
          <w:rFonts w:ascii="Times New Roman" w:hAnsi="Times New Roman"/>
          <w:sz w:val="28"/>
          <w:szCs w:val="28"/>
        </w:rPr>
        <w:t xml:space="preserve">фондами и муниципальных органов», администрация </w:t>
      </w:r>
      <w:r w:rsidRPr="00983627">
        <w:rPr>
          <w:rFonts w:ascii="Times New Roman" w:hAnsi="Times New Roman"/>
          <w:sz w:val="28"/>
          <w:szCs w:val="28"/>
        </w:rPr>
        <w:t>Доволенского сельсовета Д</w:t>
      </w:r>
      <w:r w:rsidR="00E401BD" w:rsidRPr="00983627">
        <w:rPr>
          <w:rFonts w:ascii="Times New Roman" w:hAnsi="Times New Roman"/>
          <w:sz w:val="28"/>
          <w:szCs w:val="28"/>
        </w:rPr>
        <w:t xml:space="preserve">оволенского района Новосибирской области </w:t>
      </w:r>
      <w:r w:rsidRPr="00983627">
        <w:rPr>
          <w:rFonts w:ascii="Times New Roman" w:hAnsi="Times New Roman"/>
          <w:sz w:val="28"/>
          <w:szCs w:val="28"/>
        </w:rPr>
        <w:t>ПОСТАНОВЛЯЕТ</w:t>
      </w:r>
      <w:r w:rsidR="00E401BD" w:rsidRPr="00983627">
        <w:rPr>
          <w:rFonts w:ascii="Times New Roman" w:hAnsi="Times New Roman"/>
          <w:sz w:val="28"/>
          <w:szCs w:val="28"/>
        </w:rPr>
        <w:t>:</w:t>
      </w:r>
    </w:p>
    <w:p w:rsidR="00093B9D" w:rsidRPr="00983627" w:rsidRDefault="003D11CB" w:rsidP="003D1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3627">
        <w:rPr>
          <w:rFonts w:ascii="Times New Roman" w:hAnsi="Times New Roman"/>
          <w:sz w:val="28"/>
          <w:szCs w:val="28"/>
        </w:rPr>
        <w:t>1. У</w:t>
      </w:r>
      <w:r w:rsidR="00991815" w:rsidRPr="00983627">
        <w:rPr>
          <w:rFonts w:ascii="Times New Roman" w:hAnsi="Times New Roman"/>
          <w:sz w:val="28"/>
          <w:szCs w:val="28"/>
        </w:rPr>
        <w:t>твердить</w:t>
      </w:r>
      <w:r w:rsidRPr="00983627">
        <w:rPr>
          <w:rFonts w:ascii="Times New Roman" w:hAnsi="Times New Roman"/>
          <w:sz w:val="28"/>
          <w:szCs w:val="28"/>
        </w:rPr>
        <w:t xml:space="preserve"> </w:t>
      </w:r>
      <w:r w:rsidR="00093B9D" w:rsidRPr="00983627">
        <w:rPr>
          <w:rFonts w:ascii="Times New Roman" w:hAnsi="Times New Roman"/>
          <w:sz w:val="28"/>
          <w:szCs w:val="28"/>
        </w:rPr>
        <w:t xml:space="preserve">прилагаемые правила определения нормативных затрат на обеспечение функций </w:t>
      </w:r>
      <w:r w:rsidR="00BA0597" w:rsidRPr="00983627">
        <w:rPr>
          <w:rFonts w:ascii="Times New Roman" w:hAnsi="Times New Roman"/>
          <w:sz w:val="28"/>
          <w:szCs w:val="28"/>
        </w:rPr>
        <w:t>администрации Доволенского сельсовета</w:t>
      </w:r>
      <w:r w:rsidR="00991815" w:rsidRPr="00983627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области, включая подведомственные казенные учреждения  </w:t>
      </w:r>
      <w:r w:rsidR="00093B9D" w:rsidRPr="00983627">
        <w:rPr>
          <w:rFonts w:ascii="Times New Roman" w:hAnsi="Times New Roman"/>
          <w:sz w:val="28"/>
          <w:szCs w:val="28"/>
        </w:rPr>
        <w:t>(далее – правила).</w:t>
      </w:r>
    </w:p>
    <w:p w:rsidR="00BA0597" w:rsidRPr="00983627" w:rsidRDefault="00BA0597" w:rsidP="00B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3627">
        <w:rPr>
          <w:rFonts w:ascii="Times New Roman" w:hAnsi="Times New Roman"/>
          <w:sz w:val="28"/>
          <w:szCs w:val="28"/>
        </w:rPr>
        <w:t xml:space="preserve"> 2. Специалисту 1 разряда администрации Доволенского сельсовета Доволенского района Новосибирской области  Янину А.Н. обеспечить размещение  настоящего постановления в единой информационной системе в сфере закупок и на официальном сайте администрации Доволенского сельсовета Доволенского района Новосибирской области в сети «Интернет».</w:t>
      </w:r>
    </w:p>
    <w:p w:rsidR="00BA0597" w:rsidRPr="00983627" w:rsidRDefault="00BA0597" w:rsidP="00B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3627">
        <w:rPr>
          <w:rFonts w:ascii="Times New Roman" w:hAnsi="Times New Roman"/>
          <w:sz w:val="28"/>
          <w:szCs w:val="28"/>
        </w:rPr>
        <w:t xml:space="preserve"> 3.  Контроль за исполнением постановления оставляю за собой.</w:t>
      </w:r>
    </w:p>
    <w:p w:rsidR="00BA0597" w:rsidRPr="00983627" w:rsidRDefault="00BA0597" w:rsidP="00BA059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597" w:rsidRPr="00983627" w:rsidRDefault="00BA0597" w:rsidP="00BA05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8362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A0597" w:rsidRPr="00983627" w:rsidRDefault="00BA0597" w:rsidP="00BA0597">
      <w:pPr>
        <w:keepNext/>
        <w:tabs>
          <w:tab w:val="num" w:pos="720"/>
        </w:tabs>
        <w:suppressAutoHyphens/>
        <w:outlineLvl w:val="2"/>
        <w:rPr>
          <w:rFonts w:ascii="Times New Roman" w:hAnsi="Times New Roman"/>
          <w:sz w:val="28"/>
          <w:szCs w:val="28"/>
        </w:rPr>
      </w:pPr>
      <w:r w:rsidRPr="00983627">
        <w:rPr>
          <w:rFonts w:ascii="Times New Roman" w:hAnsi="Times New Roman"/>
          <w:sz w:val="28"/>
          <w:szCs w:val="28"/>
        </w:rPr>
        <w:t xml:space="preserve">Глава  Доволенского сельсовета                                   </w:t>
      </w:r>
      <w:r w:rsidR="00983627" w:rsidRPr="00983627">
        <w:rPr>
          <w:rFonts w:ascii="Times New Roman" w:hAnsi="Times New Roman"/>
          <w:sz w:val="28"/>
          <w:szCs w:val="28"/>
        </w:rPr>
        <w:t xml:space="preserve">                  </w:t>
      </w:r>
      <w:r w:rsidRPr="00983627">
        <w:rPr>
          <w:rFonts w:ascii="Times New Roman" w:hAnsi="Times New Roman"/>
          <w:sz w:val="28"/>
          <w:szCs w:val="28"/>
        </w:rPr>
        <w:t>В.И. Егоренко</w:t>
      </w:r>
    </w:p>
    <w:p w:rsidR="00BA0597" w:rsidRDefault="00BA0597" w:rsidP="003D1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0597" w:rsidRDefault="00BA0597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597" w:rsidRDefault="00BA0597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597" w:rsidRDefault="00BA0597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627" w:rsidRDefault="00983627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AE" w:rsidRDefault="005D1BAE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B78" w:rsidRPr="00983627" w:rsidRDefault="00E401BD" w:rsidP="00274B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274B78" w:rsidRPr="00983627" w:rsidRDefault="00E401BD" w:rsidP="0098362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</w:t>
      </w:r>
      <w:r w:rsidR="00274B78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627" w:rsidRPr="00983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4B78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BA0597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Доволенск</w:t>
      </w:r>
      <w:r w:rsidR="00274B78" w:rsidRPr="00983627">
        <w:rPr>
          <w:rFonts w:ascii="Times New Roman" w:eastAsia="Times New Roman" w:hAnsi="Times New Roman"/>
          <w:sz w:val="24"/>
          <w:szCs w:val="24"/>
          <w:lang w:eastAsia="ru-RU"/>
        </w:rPr>
        <w:t>ого района Новосибирской области</w:t>
      </w:r>
    </w:p>
    <w:p w:rsidR="00662A4B" w:rsidRPr="00983627" w:rsidRDefault="00E401BD" w:rsidP="00274B78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983627" w:rsidRPr="00983627">
        <w:rPr>
          <w:rFonts w:ascii="Times New Roman" w:eastAsia="Times New Roman" w:hAnsi="Times New Roman"/>
          <w:sz w:val="24"/>
          <w:szCs w:val="24"/>
          <w:lang w:eastAsia="ru-RU"/>
        </w:rPr>
        <w:t>10.01.2017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 № </w:t>
      </w:r>
      <w:r w:rsidR="00983627" w:rsidRPr="0098362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274B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83627">
        <w:rPr>
          <w:rFonts w:ascii="Times New Roman" w:hAnsi="Times New Roman"/>
          <w:sz w:val="24"/>
          <w:szCs w:val="24"/>
        </w:rPr>
        <w:t>ПРАВИЛА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8362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="00991815" w:rsidRPr="00983627">
        <w:rPr>
          <w:rFonts w:ascii="Times New Roman" w:hAnsi="Times New Roman"/>
          <w:sz w:val="24"/>
          <w:szCs w:val="24"/>
        </w:rPr>
        <w:t xml:space="preserve"> </w:t>
      </w:r>
      <w:r w:rsidR="00BA0597" w:rsidRPr="00983627">
        <w:rPr>
          <w:rFonts w:ascii="Times New Roman" w:hAnsi="Times New Roman"/>
          <w:sz w:val="24"/>
          <w:szCs w:val="24"/>
        </w:rPr>
        <w:t xml:space="preserve">администрации Доволенского сельсовета </w:t>
      </w:r>
      <w:r w:rsidR="00991815" w:rsidRPr="00983627">
        <w:rPr>
          <w:rFonts w:ascii="Times New Roman" w:hAnsi="Times New Roman"/>
          <w:sz w:val="24"/>
          <w:szCs w:val="24"/>
        </w:rPr>
        <w:t>Доволен</w:t>
      </w:r>
      <w:r w:rsidR="00274B78" w:rsidRPr="00983627">
        <w:rPr>
          <w:rFonts w:ascii="Times New Roman" w:hAnsi="Times New Roman"/>
          <w:sz w:val="24"/>
          <w:szCs w:val="24"/>
        </w:rPr>
        <w:t xml:space="preserve">ского района </w:t>
      </w:r>
      <w:r w:rsidR="00991815" w:rsidRPr="00983627">
        <w:rPr>
          <w:rFonts w:ascii="Times New Roman" w:hAnsi="Times New Roman"/>
          <w:sz w:val="24"/>
          <w:szCs w:val="24"/>
        </w:rPr>
        <w:t>Новосибирской области, включая подведомственные казенные учреждения</w:t>
      </w:r>
      <w:r w:rsidR="00BA0597" w:rsidRPr="00983627">
        <w:rPr>
          <w:rFonts w:ascii="Times New Roman" w:hAnsi="Times New Roman"/>
          <w:sz w:val="24"/>
          <w:szCs w:val="24"/>
        </w:rPr>
        <w:t>.</w:t>
      </w:r>
    </w:p>
    <w:p w:rsidR="00274B78" w:rsidRPr="00983627" w:rsidRDefault="00274B78" w:rsidP="00662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2A4B" w:rsidRPr="00983627" w:rsidRDefault="00991815" w:rsidP="009918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</w:t>
      </w:r>
      <w:r w:rsidR="00E401BD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контрактной системе), П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устанавливает порядок определения нормативных затрат на обеспечение функций </w:t>
      </w:r>
      <w:r w:rsidR="00BA0597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Доволенс</w:t>
      </w:r>
      <w:r w:rsidR="00274B78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кого района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Новосибирской области, </w:t>
      </w:r>
      <w:r w:rsidRPr="00983627">
        <w:rPr>
          <w:rFonts w:ascii="Times New Roman" w:hAnsi="Times New Roman"/>
          <w:sz w:val="24"/>
          <w:szCs w:val="24"/>
        </w:rPr>
        <w:t xml:space="preserve">включая подведомственные казенные учреждения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нормативные затраты).</w:t>
      </w:r>
    </w:p>
    <w:p w:rsidR="00662A4B" w:rsidRPr="00983627" w:rsidRDefault="00991815" w:rsidP="0099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2. </w:t>
      </w:r>
      <w:r w:rsidR="00662A4B"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Нормативные затраты применяются для обоснования об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ъекта и (или) объектов закупки </w:t>
      </w:r>
      <w:r w:rsidR="00BA0597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Доволенского района Новосибирс</w:t>
      </w:r>
      <w:r w:rsidR="00BA0597"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кой области и подведомственных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казённых учреждений</w:t>
      </w:r>
      <w:r w:rsidR="00662A4B"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62A4B" w:rsidRPr="00983627" w:rsidRDefault="00991815" w:rsidP="0099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 Нормативные затраты, порядок определения которых не установлен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прилагаемой к настоящим правилам методикой определения нормативных затрат на обеспечение </w:t>
      </w:r>
      <w:r w:rsidRPr="00983627">
        <w:rPr>
          <w:rFonts w:ascii="Times New Roman" w:hAnsi="Times New Roman"/>
          <w:sz w:val="24"/>
          <w:szCs w:val="24"/>
        </w:rPr>
        <w:t xml:space="preserve">функций  </w:t>
      </w:r>
      <w:r w:rsidR="00BA0597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Pr="00983627">
        <w:rPr>
          <w:rFonts w:ascii="Times New Roman" w:hAnsi="Times New Roman"/>
          <w:sz w:val="24"/>
          <w:szCs w:val="24"/>
        </w:rPr>
        <w:t>Доволенского района Новосибирской области, включая подведомственные казенные учреждения</w:t>
      </w:r>
      <w:r w:rsidR="00BA0597" w:rsidRPr="00983627">
        <w:rPr>
          <w:rFonts w:ascii="Times New Roman" w:hAnsi="Times New Roman"/>
          <w:sz w:val="24"/>
          <w:szCs w:val="24"/>
        </w:rPr>
        <w:t xml:space="preserve"> (далее</w:t>
      </w:r>
      <w:r w:rsidRPr="00983627">
        <w:rPr>
          <w:rFonts w:ascii="Times New Roman" w:hAnsi="Times New Roman"/>
          <w:sz w:val="24"/>
          <w:szCs w:val="24"/>
        </w:rPr>
        <w:t>–Методика)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определяются в порядке,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установленном правовым актом </w:t>
      </w:r>
      <w:r w:rsidR="00BA0597"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Доволенского сельсовета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</w:t>
      </w:r>
      <w:r w:rsidR="00CE6BF7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Доволенского сельсовета 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учитыва</w:t>
      </w:r>
      <w:r w:rsidR="00C41E00"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 его периодичность, предусмотренную пунктом 61 </w:t>
      </w:r>
      <w:r w:rsidR="00BF029A"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Методики</w:t>
      </w:r>
      <w:r w:rsidRPr="009836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C41E00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Доволенского района Новосибирской области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находящимся в </w:t>
      </w:r>
      <w:r w:rsidR="00C41E00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ее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ведении </w:t>
      </w:r>
      <w:r w:rsidR="00555836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муниципальным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казенным учреждениям</w:t>
      </w:r>
      <w:r w:rsidR="00C41E00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как получателям бюджетных средств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лимитов бюджетных обязательств на закупку товаров, работ, услуг в рамках исполнения бюджета</w:t>
      </w:r>
      <w:r w:rsidR="00555836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Доволен</w:t>
      </w:r>
      <w:r w:rsidR="00555836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района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Новосиби</w:t>
      </w:r>
      <w:r w:rsidR="00555836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рской области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определении нормативных затрат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Доволенского сельсовета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применя</w:t>
      </w:r>
      <w:r w:rsidR="00C41E00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 Для определения нормативных затрат в соответствии с разделами I и II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Методики расчета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формулах используются нормативы цены товаров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, работ, услуг, устанавливаемые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Доволенского сельсовета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если эти нормативы не предусмотрены приложениями №№ 1-3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определения нормативных затрат в соответствии с разделами I и II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Методики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расчета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формулах используются нормативы количества товаров, работ, услуг, устанавливаемые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Доволенского сельсовета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если эти нормативы не предусмотрены приложениями №№ 1-3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2A4B" w:rsidRPr="00983627" w:rsidRDefault="001B3C43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5. 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Доволенского сельсовета 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разрабатыва</w:t>
      </w:r>
      <w:r w:rsidR="00C41E00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Доволенского сельсовета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, должностных обязанностей его работников) нормативы: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 цены услуг подвижной связи с учетом нормативов, предусмотренных приложением № 1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в) количества SIM-карт;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г) цены и количества принтеров, многофункциональных устройств и копировальных аппаратов (оргтехники)</w:t>
      </w:r>
      <w:r w:rsidRPr="00983627">
        <w:rPr>
          <w:sz w:val="24"/>
          <w:szCs w:val="24"/>
        </w:rPr>
        <w:t xml:space="preserve">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нормативов, предусмотренных приложением № 3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Методике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д) количества и цены средств подвижной связи с учетом нормативов, предусмотренных приложением № 1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Методике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е) количества и цены планшетных компьютеров</w:t>
      </w:r>
      <w:r w:rsidRPr="00983627">
        <w:rPr>
          <w:sz w:val="24"/>
          <w:szCs w:val="24"/>
        </w:rPr>
        <w:t xml:space="preserve">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нормативов, предусмотренных приложением № 3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Методике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ж) количества и цены носителей информации;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и) перечня периодических печатных изданий и справочной литературы;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к) количества и цены транспортных средств с учетом нормативов, предусмотренных приложением № 2 к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Методике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л) количества и цены мебели;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м) количества и цены канцелярских принадлежностей;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н) количества и цены хозяйственных товаров и принадлежностей;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о) количества и цены материальных запасов для нужд гражданской обороны;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п) иных товаров и услуг. 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</w:t>
      </w:r>
      <w:r w:rsidR="001B3C43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ых на балансе у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Доволенского сельсовета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подведомственных 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3C43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казенных учреждений.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62A4B" w:rsidRPr="00983627" w:rsidRDefault="00C41E00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Доволенского сельсовета</w:t>
      </w:r>
      <w:r w:rsidR="00991815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Cs/>
          <w:sz w:val="24"/>
          <w:szCs w:val="24"/>
          <w:lang w:eastAsia="ru-RU"/>
        </w:rPr>
        <w:t>8. Нормативные затраты подлежат размещению в единой информационной системе в сфере закупок.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3C43" w:rsidRPr="00983627" w:rsidRDefault="001B3C43" w:rsidP="00662A4B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3C43" w:rsidRPr="00983627" w:rsidRDefault="001B3C43" w:rsidP="00662A4B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83627" w:rsidRDefault="00983627" w:rsidP="001B3C43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62A4B" w:rsidRPr="00983627" w:rsidRDefault="00662A4B" w:rsidP="001B3C43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836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2A4B" w:rsidRPr="00983627" w:rsidRDefault="00662A4B" w:rsidP="001B3C43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определения нормативных затрат на обеспечение функций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C43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1B3C43" w:rsidRPr="00983627">
        <w:rPr>
          <w:rFonts w:ascii="Times New Roman" w:eastAsia="Times New Roman" w:hAnsi="Times New Roman"/>
          <w:sz w:val="24"/>
          <w:szCs w:val="24"/>
          <w:lang w:eastAsia="ru-RU"/>
        </w:rPr>
        <w:t>ского района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области, включая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подведомственные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казенные учреждения</w:t>
      </w:r>
      <w:r w:rsidR="001B3C43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85"/>
      <w:bookmarkEnd w:id="0"/>
    </w:p>
    <w:p w:rsidR="00662A4B" w:rsidRPr="00983627" w:rsidRDefault="00991815" w:rsidP="0066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</w:t>
      </w:r>
    </w:p>
    <w:p w:rsidR="00662A4B" w:rsidRPr="00983627" w:rsidRDefault="00991815" w:rsidP="0066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расчета </w:t>
      </w:r>
      <w:r w:rsidR="00662A4B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нормативных затрат на обеспечение функций 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3C43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Доволенского сельсовета Д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>оволен</w:t>
      </w:r>
      <w:r w:rsidR="001B3C43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района </w:t>
      </w:r>
      <w:r w:rsidR="00662A4B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662A4B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включая 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подведомственные 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>казенные учреждения</w:t>
      </w:r>
      <w:r w:rsidR="00054616"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83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92"/>
      <w:bookmarkEnd w:id="1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I. Затраты 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1. Затраты на абонентскую плату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2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0240" cy="473710"/>
            <wp:effectExtent l="0" t="0" r="0" b="0"/>
            <wp:docPr id="3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4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5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6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с i-й абонентской платой.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2. Затраты на повременную оплату местных, междугородних и международных телефонных соединений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7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902325" cy="407035"/>
            <wp:effectExtent l="0" t="0" r="0" b="0"/>
            <wp:docPr id="8" name="Рисунок 7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0" t="0" r="0" b="0"/>
            <wp:docPr id="9" name="Рисунок 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9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9085" cy="257810"/>
            <wp:effectExtent l="19050" t="0" r="0" b="0"/>
            <wp:docPr id="10" name="Рисунок 9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70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11" name="Рисунок 10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1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местных телефонных соединениях по g-му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57810"/>
            <wp:effectExtent l="19050" t="0" r="0" b="0"/>
            <wp:docPr id="12" name="Рисунок 11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2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местной телефонной связи по g-му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0" t="0" r="0" b="0"/>
            <wp:docPr id="13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90830" cy="249555"/>
            <wp:effectExtent l="19050" t="0" r="0" b="0"/>
            <wp:docPr id="14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15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междугородних телефонных соединениях по i-му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16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междугородней телефонной связи по i-му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0" t="0" r="0" b="0"/>
            <wp:docPr id="17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18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7340" cy="257810"/>
            <wp:effectExtent l="19050" t="0" r="0" b="0"/>
            <wp:docPr id="19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минуты разговора при международных телефонных соединениях по j-му тарифу;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0" b="0"/>
            <wp:docPr id="20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международной телефонной связи по j-му тарифу.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3. Затраты на оплату услуг подвижной связи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1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2955" cy="473710"/>
            <wp:effectExtent l="0" t="0" r="0" b="0"/>
            <wp:docPr id="22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23" name="Рисунок 2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</w:t>
      </w:r>
      <w:r w:rsidR="00662A4B" w:rsidRPr="00983627">
        <w:rPr>
          <w:rFonts w:ascii="Times New Roman" w:hAnsi="Times New Roman"/>
          <w:sz w:val="24"/>
          <w:szCs w:val="24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района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в соответствии с </w:t>
      </w:r>
      <w:hyperlink w:anchor="P50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5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определения нормативных затрат на обеспечение функций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района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включая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подведомственные</w:t>
      </w:r>
      <w:r w:rsidR="00954DD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казенные учреждения, утвержденных постановлением 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Доволенского сельсовета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района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«Об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определения нормативных затрат на обеспечение функций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района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подведомственные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61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казенные учреждения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нормативы органов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), с учетом нормативов обеспечения функций </w:t>
      </w:r>
      <w:r w:rsidR="00E139AA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местного самоуправления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59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</w:t>
        </w:r>
        <w:r w:rsidR="00662A4B" w:rsidRPr="0098362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 </w:t>
        </w:r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нормативы затрат на приобретение средств связи);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0" b="0"/>
            <wp:docPr id="24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цена услуги подвижной связи в расчете на 1 номер сотовой абонентской станции i-й должности в соответств</w:t>
      </w:r>
      <w:r w:rsidR="00E139AA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ии с нормативами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органов, определенными с учетом нормативов затрат на приобретение средств связи;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6985" b="0"/>
            <wp:docPr id="25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подвижной связи по i-й должности.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4. 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="00952585" w:rsidRPr="0098362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26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486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0240" cy="473710"/>
            <wp:effectExtent l="0" t="0" r="0" b="0"/>
            <wp:docPr id="27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487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0995" cy="249555"/>
            <wp:effectExtent l="0" t="0" r="0" b="0"/>
            <wp:docPr id="28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488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SIM-карт по i-й должности в соответствии с нормативами государственных 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9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489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цена в расчете на 1 SIM-карту по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30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490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передачи данных по i-й должности.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5. Затраты на сеть «Интернет» и услуги интернет-провайдеров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390" cy="249555"/>
            <wp:effectExtent l="19050" t="0" r="0" b="0"/>
            <wp:docPr id="31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3264B9" w:rsidP="00662A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и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 xml:space="preserve"> и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 xml:space="preserve"> и 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 xml:space="preserve"> и 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,</m:t>
          </m:r>
        </m:oMath>
      </m:oMathPara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0" t="0" r="3175" b="0"/>
            <wp:docPr id="33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каналов передачи данных сети «Интернет» с i-й пропускной способностью;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34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месячная цена аренды канала передачи данных сети «Интернет» с i-й пропускной способностью;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35" name="Рисунок 34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T</w:t>
      </w:r>
      <w:r w:rsidRPr="009836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j и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– месячная стоимость услуг j-го Интернет-провайдера;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r w:rsidRPr="0098362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j и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получения услуг j-го Интернет-провайдера.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6. Затраты на электросвязь, относящуюся к связи специального назначения, используемой на </w:t>
      </w:r>
      <w:r w:rsidR="00E4484E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уровне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9085" cy="257810"/>
            <wp:effectExtent l="19050" t="0" r="0" b="0"/>
            <wp:docPr id="36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496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3264B9" w:rsidP="00662A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рпс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рпс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  <w:lang w:val="en-US"/>
            </w:rPr>
            <m:t>,</m:t>
          </m:r>
        </m:oMath>
      </m:oMathPara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Q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  <w:vertAlign w:val="subscript"/>
        </w:rPr>
        <w:t> рпс</w:t>
      </w:r>
      <w:r w:rsidRPr="00983627">
        <w:rPr>
          <w:rFonts w:ascii="Times New Roman" w:hAnsi="Times New Roman"/>
          <w:sz w:val="24"/>
          <w:szCs w:val="24"/>
        </w:rPr>
        <w:t xml:space="preserve">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количество телефонных номеров электросвязи, относящейся к связи специального назначения, используемой на </w:t>
      </w:r>
      <w:r w:rsidR="00E4484E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уровне,</w:t>
      </w:r>
      <w:r w:rsidRPr="00983627">
        <w:rPr>
          <w:rFonts w:ascii="Times New Roman" w:hAnsi="Times New Roman"/>
          <w:sz w:val="24"/>
          <w:szCs w:val="24"/>
        </w:rPr>
        <w:t xml:space="preserve"> с </w:t>
      </w:r>
      <w:r w:rsidRPr="00983627">
        <w:rPr>
          <w:rFonts w:ascii="Times New Roman" w:hAnsi="Times New Roman"/>
          <w:sz w:val="24"/>
          <w:szCs w:val="24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</w:rPr>
        <w:t>-й абонентской платой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P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  <w:vertAlign w:val="subscript"/>
        </w:rPr>
        <w:t> рпс</w:t>
      </w:r>
      <w:r w:rsidRPr="00983627">
        <w:rPr>
          <w:rFonts w:ascii="Times New Roman" w:hAnsi="Times New Roman"/>
          <w:sz w:val="24"/>
          <w:szCs w:val="24"/>
        </w:rPr>
        <w:t xml:space="preserve">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83627">
        <w:rPr>
          <w:rFonts w:ascii="Times New Roman" w:hAnsi="Times New Roman"/>
          <w:sz w:val="24"/>
          <w:szCs w:val="24"/>
        </w:rPr>
        <w:t xml:space="preserve">ежемесячная </w:t>
      </w:r>
      <w:r w:rsidRPr="00983627">
        <w:rPr>
          <w:rFonts w:ascii="Times New Roman" w:hAnsi="Times New Roman"/>
          <w:sz w:val="24"/>
          <w:szCs w:val="24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</w:rPr>
        <w:t xml:space="preserve">-я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услуги электросвязи, относящейся к связи специального назначения, используемой на </w:t>
      </w:r>
      <w:r w:rsidR="00E4484E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N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  <w:vertAlign w:val="subscript"/>
        </w:rPr>
        <w:t> рпс</w:t>
      </w:r>
      <w:r w:rsidRPr="00983627">
        <w:rPr>
          <w:rFonts w:ascii="Times New Roman" w:hAnsi="Times New Roman"/>
          <w:sz w:val="24"/>
          <w:szCs w:val="24"/>
        </w:rPr>
        <w:t xml:space="preserve">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количество месяцев предоставления услуги </w:t>
      </w:r>
      <w:r w:rsidRPr="00983627">
        <w:rPr>
          <w:rFonts w:ascii="Times New Roman" w:hAnsi="Times New Roman"/>
          <w:sz w:val="24"/>
          <w:szCs w:val="24"/>
        </w:rPr>
        <w:t xml:space="preserve">с </w:t>
      </w:r>
      <w:r w:rsidRPr="00983627">
        <w:rPr>
          <w:rFonts w:ascii="Times New Roman" w:hAnsi="Times New Roman"/>
          <w:sz w:val="24"/>
          <w:szCs w:val="24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</w:rPr>
        <w:t>-й абонентской платой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7. </w:t>
      </w:r>
      <w:r w:rsidRPr="00983627">
        <w:rPr>
          <w:rFonts w:ascii="Times New Roman" w:hAnsi="Times New Roman"/>
          <w:sz w:val="24"/>
          <w:szCs w:val="24"/>
        </w:rPr>
        <w:t>Затраты на оплату услуг за предоставление доступа к сети телефонной связи (З</w:t>
      </w:r>
      <w:r w:rsidRPr="00983627">
        <w:rPr>
          <w:rFonts w:ascii="Times New Roman" w:hAnsi="Times New Roman"/>
          <w:sz w:val="24"/>
          <w:szCs w:val="24"/>
          <w:vertAlign w:val="subscript"/>
        </w:rPr>
        <w:t>уст</w:t>
      </w:r>
      <w:r w:rsidRPr="00983627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662A4B" w:rsidRPr="00983627" w:rsidRDefault="003264B9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уст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уст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уст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,</m:t>
              </m:r>
            </m:sub>
          </m:sSub>
        </m:oMath>
      </m:oMathPara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N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  <w:vertAlign w:val="subscript"/>
        </w:rPr>
        <w:t xml:space="preserve"> уст </w:t>
      </w:r>
      <w:r w:rsidRPr="00983627">
        <w:rPr>
          <w:rFonts w:ascii="Times New Roman" w:hAnsi="Times New Roman"/>
          <w:sz w:val="24"/>
          <w:szCs w:val="24"/>
        </w:rPr>
        <w:t xml:space="preserve">– количество подключенных абонентских номеров с </w:t>
      </w:r>
      <w:r w:rsidRPr="00983627">
        <w:rPr>
          <w:rFonts w:ascii="Times New Roman" w:hAnsi="Times New Roman"/>
          <w:sz w:val="24"/>
          <w:szCs w:val="24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</w:rPr>
        <w:t>-м тарифом;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P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  <w:vertAlign w:val="subscript"/>
        </w:rPr>
        <w:t xml:space="preserve"> уст </w:t>
      </w:r>
      <w:r w:rsidRPr="00983627">
        <w:rPr>
          <w:rFonts w:ascii="Times New Roman" w:hAnsi="Times New Roman"/>
          <w:sz w:val="24"/>
          <w:szCs w:val="24"/>
        </w:rPr>
        <w:t xml:space="preserve">– ежемесячная </w:t>
      </w:r>
      <w:r w:rsidRPr="00983627">
        <w:rPr>
          <w:rFonts w:ascii="Times New Roman" w:hAnsi="Times New Roman"/>
          <w:sz w:val="24"/>
          <w:szCs w:val="24"/>
          <w:lang w:val="en-US"/>
        </w:rPr>
        <w:t>i</w:t>
      </w:r>
      <w:r w:rsidRPr="00983627">
        <w:rPr>
          <w:rFonts w:ascii="Times New Roman" w:hAnsi="Times New Roman"/>
          <w:sz w:val="24"/>
          <w:szCs w:val="24"/>
        </w:rPr>
        <w:t xml:space="preserve">-я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цена услуги электросвязи.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8. Затраты на оплату услуг по предоставлению цифровых потоков для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коммутируемых телефонных соединений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39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05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0240" cy="473710"/>
            <wp:effectExtent l="0" t="0" r="0" b="0"/>
            <wp:docPr id="40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06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41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07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организованных цифровых потоков с i-й абонентской платой;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90830" cy="249555"/>
            <wp:effectExtent l="19050" t="0" r="0" b="0"/>
            <wp:docPr id="42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08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ежемесячная i-я абонентская плата за цифровой поток;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43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509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предоставления услуги с i-й абонентской платой.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9. Затраты на оплату иных услуг связи в сфере информационно-коммуникационных технологий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44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7890" cy="473710"/>
            <wp:effectExtent l="0" t="0" r="0" b="0"/>
            <wp:docPr id="45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7340" cy="257810"/>
            <wp:effectExtent l="19050" t="0" r="0" b="0"/>
            <wp:docPr id="46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имущества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w:anchor="P177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11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w:anchor="P216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16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Методики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77"/>
      <w:bookmarkEnd w:id="2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11. Затраты на техническое обслуживание и регламентно-профилактический ремонт вычислительной техники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47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48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4445" b="0"/>
            <wp:docPr id="49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50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i-х рабочих станций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73100" cy="257810"/>
            <wp:effectExtent l="19050" t="0" r="0" b="0"/>
            <wp:docPr id="51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определяется с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округлением до целого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46225" cy="266065"/>
            <wp:effectExtent l="19050" t="0" r="0" b="0"/>
            <wp:docPr id="52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53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hyperlink r:id="rId57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58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13.10.2014 №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– общие требования к определению нормативных затрат).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54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55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0" t="0" r="0" b="0"/>
            <wp:docPr id="56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единиц i-го оборудования по обеспечению безопасности информации;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0995" cy="249555"/>
            <wp:effectExtent l="19050" t="0" r="0" b="0"/>
            <wp:docPr id="57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   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58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54785" cy="473710"/>
            <wp:effectExtent l="0" t="0" r="0" b="0"/>
            <wp:docPr id="59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60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автоматизированных телефонных станций i-го вида;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61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14. Затраты на техническое обслуживание и регламентно-профилактический ремонт локальных вычислительных сетей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62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63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64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устройств локальных вычислительных сетей i-го вида;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65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15. Затраты на техническое обслуживание и регламентно-профилактический ремонт систем бесперебойного питания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66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67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0" t="0" r="0" b="0"/>
            <wp:docPr id="68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модулей бесперебойного питания i-го вида;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69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16"/>
      <w:bookmarkEnd w:id="3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7340" cy="257810"/>
            <wp:effectExtent l="19050" t="0" r="0" b="0"/>
            <wp:docPr id="70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70990" cy="473710"/>
            <wp:effectExtent l="0" t="0" r="0" b="0"/>
            <wp:docPr id="71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57810"/>
            <wp:effectExtent l="19050" t="0" r="9525" b="0"/>
            <wp:docPr id="72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</w:t>
      </w:r>
      <w:r w:rsidR="00E139AA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19050" t="0" r="0" b="0"/>
            <wp:docPr id="73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прочих работ и услуг,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не относящиеся к затратам на услуги связи, аренду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и содержание имущества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17. Затраты на оплату услуг по сопровождению программного обеспечения и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приобретению простых (неисключительных) лицензий на использование программного обеспечения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74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80465" cy="249555"/>
            <wp:effectExtent l="19050" t="0" r="635" b="0"/>
            <wp:docPr id="75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76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сопровождению справочно-правовых систем;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77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18. Затраты на оплату услуг по сопровождению справочно-правовых систем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78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64260" cy="473710"/>
            <wp:effectExtent l="0" t="0" r="0" b="0"/>
            <wp:docPr id="79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6985" b="0"/>
            <wp:docPr id="80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19. Затраты на оплату услуг по сопровождению и приобретению иного программного обеспечения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81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3264B9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понл</m:t>
              </m:r>
            </m:sub>
          </m:sSub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g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 xml:space="preserve"> ипо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 xml:space="preserve"> пнл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sz w:val="24"/>
              <w:szCs w:val="24"/>
            </w:rPr>
            <m:t xml:space="preserve"> × 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/>
                  <w:sz w:val="24"/>
                  <w:szCs w:val="24"/>
                </w:rPr>
                <m:t xml:space="preserve"> пнл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,</m:t>
          </m:r>
        </m:oMath>
      </m:oMathPara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0" b="0"/>
            <wp:docPr id="83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сопровождения g-го иного программного обеспечения, за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сопровождению g-го иного программного обеспечения;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0" b="0"/>
            <wp:docPr id="84" name="Рисунок 89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sz w:val="24"/>
          <w:szCs w:val="24"/>
          <w:lang w:val="en-US"/>
        </w:rPr>
        <w:t>Q</w:t>
      </w:r>
      <w:r w:rsidRPr="00983627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983627">
        <w:rPr>
          <w:rFonts w:ascii="Times New Roman" w:hAnsi="Times New Roman"/>
          <w:sz w:val="24"/>
          <w:szCs w:val="24"/>
          <w:vertAlign w:val="subscript"/>
        </w:rPr>
        <w:t xml:space="preserve"> пнл </w:t>
      </w:r>
      <w:r w:rsidRPr="00983627">
        <w:rPr>
          <w:rFonts w:ascii="Times New Roman" w:hAnsi="Times New Roman"/>
          <w:sz w:val="24"/>
          <w:szCs w:val="24"/>
        </w:rPr>
        <w:t xml:space="preserve">–количество приобретаемых простых (неисключительных) лицензий на использование </w:t>
      </w:r>
      <w:r w:rsidRPr="00983627">
        <w:rPr>
          <w:rFonts w:ascii="Times New Roman" w:hAnsi="Times New Roman"/>
          <w:sz w:val="24"/>
          <w:szCs w:val="24"/>
          <w:lang w:val="en-US"/>
        </w:rPr>
        <w:t>g</w:t>
      </w:r>
      <w:r w:rsidRPr="00983627">
        <w:rPr>
          <w:rFonts w:ascii="Times New Roman" w:hAnsi="Times New Roman"/>
          <w:sz w:val="24"/>
          <w:szCs w:val="24"/>
        </w:rPr>
        <w:t>-го программного обеспечения.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20. Затраты на оплату услуг, связанных с обеспечением безопасности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85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4260" cy="249555"/>
            <wp:effectExtent l="19050" t="0" r="2540" b="0"/>
            <wp:docPr id="86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87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проведение аттестационных, проверочных и контрольных мероприятий;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88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простых (неисключительных) лицензий на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программного обеспечения по защите информации.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21. Затраты на проведение аттестационных, проверочных и контрольных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89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85390" cy="481965"/>
            <wp:effectExtent l="0" t="0" r="0" b="0"/>
            <wp:docPr id="90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91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аттестуемых i-х объектов (помещений);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92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аттестации 1 i-го объекта (помещения);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57810"/>
            <wp:effectExtent l="0" t="0" r="1905" b="0"/>
            <wp:docPr id="93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единиц j-го оборудования (устройств), требующих проверки;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94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проверки 1 единицы j-го оборудования (устройства).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22. Затраты на приобретение простых (неисключительных) лицензий на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программного обеспечения по защите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95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4620" cy="473710"/>
            <wp:effectExtent l="0" t="0" r="0" b="0"/>
            <wp:docPr id="96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0" t="0" r="0" b="0"/>
            <wp:docPr id="97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98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единицы простой (неисключительной) лицензии на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использование i-го программного обеспечения по защите информации.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23. Затраты на оплату работ по монтажу (установке), дооборудованию и наладке оборудования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645" cy="249555"/>
            <wp:effectExtent l="19050" t="0" r="1905" b="0"/>
            <wp:docPr id="99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3650" cy="473710"/>
            <wp:effectExtent l="0" t="0" r="0" b="0"/>
            <wp:docPr id="100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0" t="0" r="0" b="0"/>
            <wp:docPr id="101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оборудования, подлежащего монтажу (установке), дооборудованию и наладке;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102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монтажа (установки), дооборудования и наладки 1 единицы i-го оборудования.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24. Затраты на приобретение рабочих станций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103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84805" cy="473710"/>
            <wp:effectExtent l="0" t="0" r="0" b="0"/>
            <wp:docPr id="104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73100" cy="257810"/>
            <wp:effectExtent l="19050" t="0" r="0" b="0"/>
            <wp:docPr id="105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предельное количество рабочих станций по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9915" cy="257810"/>
            <wp:effectExtent l="19050" t="0" r="635" b="0"/>
            <wp:docPr id="106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рабочих станций по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107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приобретения 1 рабочей станции по i-й должности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 с учетом нормативов обеспечения функций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органов, применяемых при расчете нормативных затрат на приобретение машин вычислительных, предусмотренных приложением №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3 (далее – нормативы затрат на приобретение машин вычислительных).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рабочих станций по i-й должности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73100" cy="257810"/>
            <wp:effectExtent l="19050" t="0" r="0" b="0"/>
            <wp:docPr id="108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определяется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9715" cy="266065"/>
            <wp:effectExtent l="19050" t="0" r="0" b="0"/>
            <wp:docPr id="109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110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hyperlink r:id="rId113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114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Методики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расчета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затрат.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принтеров, многофункциональных устройств и копировальных аппаратов (оргтехники)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111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59710" cy="473710"/>
            <wp:effectExtent l="0" t="0" r="0" b="0"/>
            <wp:docPr id="112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9915" cy="257810"/>
            <wp:effectExtent l="19050" t="0" r="635" b="0"/>
            <wp:docPr id="113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типа принтера, многофункционального устройства и копировального аппарата (оргтехники) в соответствии с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56895" cy="257810"/>
            <wp:effectExtent l="19050" t="0" r="0" b="0"/>
            <wp:docPr id="114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662A4B" w:rsidRPr="00983627" w:rsidRDefault="00662A4B" w:rsidP="00662A4B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02"/>
      <w:bookmarkEnd w:id="4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26. Затраты на приобретение средств подвижной связи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0" b="0"/>
            <wp:docPr id="115" name="Рисунок 12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2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780" cy="473710"/>
            <wp:effectExtent l="0" t="0" r="0" b="0"/>
            <wp:docPr id="116" name="Рисунок 12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3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3710" cy="257810"/>
            <wp:effectExtent l="19050" t="0" r="2540" b="0"/>
            <wp:docPr id="117" name="Рисунок 12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4"/>
                    <pic:cNvPicPr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средств подвижной связи по i-й должности в 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органов, определенными с учетом нормативов затрат на приобретение средств связи;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118" name="Рисунок 12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5"/>
                    <pic:cNvPicPr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средства подвижной связи для i-й должности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органов, определенными с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учетом нормативов затрат на приобретение средств связи.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09"/>
      <w:bookmarkEnd w:id="5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27. Затраты на приобретение планшетных компьютеров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19050" t="0" r="0" b="0"/>
            <wp:docPr id="119" name="Рисунок 12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6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8940" cy="473710"/>
            <wp:effectExtent l="0" t="0" r="0" b="0"/>
            <wp:docPr id="120" name="Рисунок 12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1_170190_587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121" name="Рисунок 12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1_170190_588"/>
                    <pic:cNvPicPr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планшетных компьютеров по i-й должности в 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органов,</w:t>
      </w:r>
      <w:r w:rsidR="00662A4B" w:rsidRPr="00983627">
        <w:rPr>
          <w:rFonts w:ascii="Times New Roman" w:hAnsi="Times New Roman"/>
          <w:sz w:val="24"/>
          <w:szCs w:val="24"/>
        </w:rPr>
        <w:t xml:space="preserve">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определенными с учетом нормативов затрат на приобретение машин вычислительных;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6985" b="0"/>
            <wp:docPr id="122" name="Рисунок 1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1_170190_589"/>
                    <pic:cNvPicPr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планшетного компьютера по i-й должности в соответствии с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органов, определенными с учетом нормативов затрат на приобретение машин вычислительных;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28. Затраты на приобретение оборудования по обеспечению безопасности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123" name="Рисунок 12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1_170190_590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96085" cy="473710"/>
            <wp:effectExtent l="0" t="0" r="0" b="0"/>
            <wp:docPr id="124" name="Рисунок 129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1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24180" cy="249555"/>
            <wp:effectExtent l="0" t="0" r="0" b="0"/>
            <wp:docPr id="125" name="Рисунок 130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2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i-го оборудования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обеспечению безопасности информации;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19050" t="0" r="0" b="0"/>
            <wp:docPr id="126" name="Рисунок 1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приобретаемого i-го оборудования по обеспечению безопасности информации.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29. Затраты на приобретение мониторов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127" name="Рисунок 13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4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70990" cy="473710"/>
            <wp:effectExtent l="0" t="0" r="0" b="0"/>
            <wp:docPr id="128" name="Рисунок 133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5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0" t="0" r="9525" b="0"/>
            <wp:docPr id="129" name="Рисунок 13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6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мониторов для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130" name="Рисунок 135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7"/>
                    <pic:cNvPicPr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одного монитора для i-й должности.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30.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системных блоков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131" name="Рисунок 13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8"/>
                    <pic:cNvPicPr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3710"/>
            <wp:effectExtent l="0" t="0" r="0" b="0"/>
            <wp:docPr id="132" name="Рисунок 137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9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133" name="Рисунок 138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600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системных блоков;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134" name="Рисунок 139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1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одного i-го системного блока.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31. Затраты на приобретение других запасных частей для вычислительной техники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135" name="Рисунок 140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2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136" name="Рисунок 14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3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19050" t="0" r="4445" b="0"/>
            <wp:docPr id="137" name="Рисунок 142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4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0" b="0"/>
            <wp:docPr id="138" name="Рисунок 143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5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i-й запасной части для вычислительной техники.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32. Затраты на приобретение магнитных и оптических носителей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139" name="Рисунок 144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6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0020" cy="473710"/>
            <wp:effectExtent l="0" t="0" r="0" b="0"/>
            <wp:docPr id="140" name="Рисунок 145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7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0" t="0" r="0" b="0"/>
            <wp:docPr id="141" name="Рисунок 14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8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i-го носителя информации в 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142" name="Рисунок 147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9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i-го носителя информации в соответствии с нормативами государственных органов.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33. 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143" name="Рисунок 148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10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64260" cy="266065"/>
            <wp:effectExtent l="19050" t="0" r="2540" b="0"/>
            <wp:docPr id="144" name="Рисунок 149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1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9555" cy="257810"/>
            <wp:effectExtent l="19050" t="0" r="0" b="0"/>
            <wp:docPr id="145" name="Рисунок 150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2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расходных материалов для принтеров,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многофункциональных устройств и копировальных аппаратов (оргтехники);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146" name="Рисунок 151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3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34.</w:t>
      </w:r>
      <w:r w:rsidRPr="00983627">
        <w:rPr>
          <w:rFonts w:ascii="Times New Roman" w:hAnsi="Times New Roman"/>
          <w:sz w:val="24"/>
          <w:szCs w:val="24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9555" cy="257810"/>
            <wp:effectExtent l="19050" t="0" r="0" b="0"/>
            <wp:docPr id="147" name="Рисунок 15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4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8660" cy="473710"/>
            <wp:effectExtent l="0" t="0" r="0" b="0"/>
            <wp:docPr id="148" name="Рисунок 15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5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57810"/>
            <wp:effectExtent l="19050" t="0" r="1905" b="0"/>
            <wp:docPr id="149" name="Рисунок 15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6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19050" t="0" r="0" b="0"/>
            <wp:docPr id="150" name="Рисунок 15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7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151" name="Рисунок 15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8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4073C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35. Затраты на приобретение запасных частей для принтеров, многофункциональных устройств и копировальных аппаратов (оргтехники)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152" name="Рисунок 15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9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835" cy="473710"/>
            <wp:effectExtent l="0" t="0" r="0" b="0"/>
            <wp:docPr id="153" name="Рисунок 158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20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0" b="0"/>
            <wp:docPr id="154" name="Рисунок 159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1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i-х запасных частей для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принтеров, многофункциональных устройств и копировальных аппаратов (оргтехники);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155" name="Рисунок 160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2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i-й запасной части.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36. Затраты на приобретение материальных запасов по обеспечению безопасности информации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156" name="Рисунок 16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3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5755" cy="473710"/>
            <wp:effectExtent l="0" t="0" r="0" b="0"/>
            <wp:docPr id="157" name="Рисунок 162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4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0" t="0" r="9525" b="0"/>
            <wp:docPr id="158" name="Рисунок 163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5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i-го материального запаса;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19050" t="0" r="4445" b="0"/>
            <wp:docPr id="159" name="Рисунок 164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6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i-го материального запаса.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383"/>
      <w:bookmarkEnd w:id="6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II.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Прочие затраты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не отнесенные к затратам на услуги связи в рамках затрат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37.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услуги связи (</w:t>
      </w:r>
      <w:r w:rsidR="00952585" w:rsidRPr="00983627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2575" cy="282575"/>
            <wp:effectExtent l="19050" t="0" r="0" b="0"/>
            <wp:docPr id="160" name="Рисунок 165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7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9330" cy="282575"/>
            <wp:effectExtent l="19050" t="0" r="1270" b="0"/>
            <wp:docPr id="161" name="Рисунок 16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8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390" cy="249555"/>
            <wp:effectExtent l="19050" t="0" r="0" b="0"/>
            <wp:docPr id="162" name="Рисунок 167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9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почтовой связи;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163" name="Рисунок 16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30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специальной связи.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38. Затраты на оплату услуг почтовой связи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390" cy="249555"/>
            <wp:effectExtent l="19050" t="0" r="0" b="0"/>
            <wp:docPr id="164" name="Рисунок 169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1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3650" cy="473710"/>
            <wp:effectExtent l="0" t="0" r="0" b="0"/>
            <wp:docPr id="165" name="Рисунок 170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2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0" t="0" r="3175" b="0"/>
            <wp:docPr id="166" name="Рисунок 17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3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i-х почтовых отправлений в год;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167" name="Рисунок 17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4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i-го почтового отправления.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39.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специальной связи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168" name="Рисунок 173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5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4260" cy="249555"/>
            <wp:effectExtent l="19050" t="0" r="2540" b="0"/>
            <wp:docPr id="169" name="Рисунок 174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6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0" t="0" r="8890" b="0"/>
            <wp:docPr id="170" name="Рисунок 175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7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листов (пакетов) исходящей информации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год;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171" name="Рисунок 176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8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листа (пакета) исходящей информации, отправляемой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каналам специальной связи.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транспортные услуги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40.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по договору об оказании услуг перевозки (транспортировки) грузов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172" name="Рисунок 1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9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8110" cy="473710"/>
            <wp:effectExtent l="0" t="0" r="0" b="0"/>
            <wp:docPr id="173" name="Рисунок 17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40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174" name="Рисунок 179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1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услуг перевозки (транспортировки) грузов;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175" name="Рисунок 180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2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i-й услуги перевозки (транспортировки) груза.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41. Затраты на оплату услуг аренды транспортных средств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176" name="Рисунок 1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3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4700" cy="473710"/>
            <wp:effectExtent l="0" t="0" r="0" b="0"/>
            <wp:docPr id="177" name="Рисунок 182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4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0" b="0"/>
            <wp:docPr id="178" name="Рисунок 18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5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</w:t>
        </w:r>
        <w:r w:rsidR="00662A4B" w:rsidRPr="0098362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 </w:t>
        </w:r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179" name="Рисунок 184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6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аренды i-го транспортного средства в месяц;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6985" b="0"/>
            <wp:docPr id="180" name="Рисунок 185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7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аренды i-го транспортного средства.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42. Затраты на оплату разовых услуг пассажирских перевозок при проведении совещания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181" name="Рисунок 18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8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770380" cy="473710"/>
            <wp:effectExtent l="0" t="0" r="0" b="0"/>
            <wp:docPr id="182" name="Рисунок 187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9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183" name="Рисунок 18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50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к приобретению i-х разовых услуг пассажирских перевозок;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0" t="0" r="3175" b="0"/>
            <wp:docPr id="184" name="Рисунок 189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1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среднее количество часов аренды транспортного средства по i-й разовой услуге;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185" name="Рисунок 190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2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часа аренды транспортного средства по i-й разовой услуге.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43. Затраты на оплату проезда работника к месту нахождения учебного заведения и обратно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186" name="Рисунок 19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3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37055" cy="473710"/>
            <wp:effectExtent l="0" t="0" r="0" b="0"/>
            <wp:docPr id="187" name="Рисунок 192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4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4445" b="0"/>
            <wp:docPr id="188" name="Рисунок 19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5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работников, имеющих право на компенсацию расходов, по i-му направлению;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189" name="Рисунок 194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6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проезда к месту нахождения учебного заведения по i-му направлению.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расходов по договорам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об оказании услуг, связанных с проездом и наймом жилого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помещения в связи с командированием работников,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заключаемым со сторонними организациями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190" name="Рисунок 19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7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8415" cy="266065"/>
            <wp:effectExtent l="19050" t="0" r="6985" b="0"/>
            <wp:docPr id="191" name="Рисунок 19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8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192" name="Рисунок 19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9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по договору на проезд к месту командирования и обратно;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193" name="Рисунок 19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60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по договору на наем жилого помещения на период командирования.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45.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по договору на проезд к месту командирования и обратно           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194" name="Рисунок 199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1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4725" cy="473710"/>
            <wp:effectExtent l="0" t="0" r="0" b="0"/>
            <wp:docPr id="195" name="Рисунок 200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2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7365" cy="257810"/>
            <wp:effectExtent l="19050" t="0" r="6985" b="0"/>
            <wp:docPr id="196" name="Рисунок 20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3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3710" cy="257810"/>
            <wp:effectExtent l="19050" t="0" r="2540" b="0"/>
            <wp:docPr id="197" name="Рисунок 202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4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проезда по i-му направлению командирования</w:t>
      </w:r>
      <w:r w:rsidR="007F0DE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46. Затраты по договору на наем жилого помещения на период командирования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198" name="Рисунок 20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5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7275" cy="473710"/>
            <wp:effectExtent l="0" t="0" r="0" b="0"/>
            <wp:docPr id="199" name="Рисунок 204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6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24180" cy="249555"/>
            <wp:effectExtent l="0" t="0" r="0" b="0"/>
            <wp:docPr id="200" name="Рисунок 205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7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F0DE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19050" t="0" r="9525" b="0"/>
            <wp:docPr id="201" name="Рисунок 206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8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найма жилого помещения в сутки по </w:t>
      </w:r>
      <w:r w:rsidR="007F0DEB" w:rsidRPr="00983627">
        <w:rPr>
          <w:rFonts w:ascii="Times New Roman" w:eastAsia="Times New Roman" w:hAnsi="Times New Roman"/>
          <w:sz w:val="24"/>
          <w:szCs w:val="24"/>
          <w:lang w:eastAsia="ru-RU"/>
        </w:rPr>
        <w:t>i-му направлению командирования;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8945" cy="249555"/>
            <wp:effectExtent l="19050" t="0" r="8255" b="0"/>
            <wp:docPr id="202" name="Рисунок 207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9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суток нахождения в командировке по i-му направлению командирования.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коммунальные услуги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47. Затраты на коммунальные услуги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203" name="Рисунок 20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70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51760" cy="249555"/>
            <wp:effectExtent l="19050" t="0" r="0" b="0"/>
            <wp:docPr id="204" name="Рисунок 209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1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05" name="Рисунок 210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2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газоснабжение и иные виды топлива;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06" name="Рисунок 21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3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электроснабжение;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07" name="Рисунок 212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4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теплоснабжение;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08" name="Рисунок 21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5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горячее водоснабжение;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09" name="Рисунок 214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6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холодное водоснабжение и водоотведение;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10" name="Рисунок 215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7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48. Затраты на газоснабжение и иные виды топлива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11" name="Рисунок 21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8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3565" cy="473710"/>
            <wp:effectExtent l="0" t="0" r="0" b="0"/>
            <wp:docPr id="212" name="Рисунок 217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9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13" name="Рисунок 21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80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i-м виде топлива (газе и ином виде топлива);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14" name="Рисунок 219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1"/>
                    <pic:cNvPicPr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15" name="Рисунок 220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2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поправочный коэффициент, учитывающий затраты на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транспортировку i-го вида топлива.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49. Затраты на электроснабжение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16" name="Рисунок 22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3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835" cy="473710"/>
            <wp:effectExtent l="0" t="0" r="0" b="0"/>
            <wp:docPr id="217" name="Рисунок 222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4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18" name="Рисунок 223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5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19" name="Рисунок 224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6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электроэнергии в год по i-му тарифу (цене) на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электроэнергию (в рамках применяемого одноставочного, дифференцированного по зонам суток или двуставочного тарифа).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50. Затраты на теплоснабжение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20" name="Рисунок 22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7"/>
                    <pic:cNvPicPr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80465" cy="249555"/>
            <wp:effectExtent l="19050" t="0" r="635" b="0"/>
            <wp:docPr id="221" name="Рисунок 22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8"/>
                    <pic:cNvPicPr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74015" cy="249555"/>
            <wp:effectExtent l="19050" t="0" r="6985" b="0"/>
            <wp:docPr id="222" name="Рисунок 227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9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теплоэнергии на отопление зданий, помещений и сооружений;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223" name="Рисунок 228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90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теплоснабжение.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51. Затраты на горячее водоснабжение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24" name="Рисунок 229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1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4260" cy="249555"/>
            <wp:effectExtent l="19050" t="0" r="2540" b="0"/>
            <wp:docPr id="225" name="Рисунок 230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2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226" name="Рисунок 231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3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горячей воде;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227" name="Рисунок 232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4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горячее водоснабжение.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52. Затраты на холодное водоснабжение и водоотведение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28" name="Рисунок 23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5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5170" cy="249555"/>
            <wp:effectExtent l="19050" t="0" r="0" b="0"/>
            <wp:docPr id="229" name="Рисунок 234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6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30" name="Рисунок 235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7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холодном водоснабжении;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231" name="Рисунок 23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8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холодное водоснабжение;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32" name="Рисунок 237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9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потребность в водоотведении;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233" name="Рисунок 23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700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регулируемый тариф на водоотведение.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53.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внештатных сотрудников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34" name="Рисунок 239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1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76525" cy="473710"/>
            <wp:effectExtent l="0" t="0" r="0" b="0"/>
            <wp:docPr id="235" name="Рисунок 240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2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8945" cy="249555"/>
            <wp:effectExtent l="19050" t="0" r="8255" b="0"/>
            <wp:docPr id="236" name="Рисунок 241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3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по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19050" t="0" r="9525" b="0"/>
            <wp:docPr id="237" name="Рисунок 242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4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месяца работы внештатного сотрудника по i-й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238" name="Рисунок 24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5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помещений и оборудования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54.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239" name="Рисунок 24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6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11070" cy="473710"/>
            <wp:effectExtent l="0" t="0" r="0" b="0"/>
            <wp:docPr id="240" name="Рисунок 24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7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0" b="0"/>
            <wp:docPr id="241" name="Рисунок 246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8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работников, размещаемых на i-й арендуемой площади;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S – площадь, установленная в соответствии с Реестром </w:t>
      </w:r>
      <w:r w:rsidR="00061871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 w:rsidR="00061871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991815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</w:t>
      </w:r>
      <w:r w:rsidR="00061871" w:rsidRPr="00983627">
        <w:rPr>
          <w:rFonts w:ascii="Times New Roman" w:eastAsia="Times New Roman" w:hAnsi="Times New Roman"/>
          <w:sz w:val="24"/>
          <w:szCs w:val="24"/>
          <w:lang w:eastAsia="ru-RU"/>
        </w:rPr>
        <w:t>нского района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Новосибирской области;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42" name="Рисунок 247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9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ежемесячной аренды за 1 кв. метр i-й арендуемой площади;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43" name="Рисунок 24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10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аренды i-й арендуемой площади.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55.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помещения (зала) для проведения совещания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244" name="Рисунок 24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1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54785" cy="473710"/>
            <wp:effectExtent l="0" t="0" r="0" b="0"/>
            <wp:docPr id="245" name="Рисунок 250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2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0" t="0" r="0" b="0"/>
            <wp:docPr id="246" name="Рисунок 251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3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суток аренды i-го помещения (зала);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247" name="Рисунок 252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4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аренды i-го помещения (зала) в сутки.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56.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оборудования для проведения совещания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48" name="Рисунок 25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5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85695" cy="473710"/>
            <wp:effectExtent l="0" t="0" r="0" b="0"/>
            <wp:docPr id="249" name="Рисунок 2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6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250" name="Рисунок 255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7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арендуемого i-го оборудования;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51" name="Рисунок 256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8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дней аренды i-го оборудования;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0" t="0" r="3175" b="0"/>
            <wp:docPr id="252" name="Рисунок 257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9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часов аренды в день i-го оборудования;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253" name="Рисунок 25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20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часа аренды i-го оборудования.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имущества,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57.</w:t>
      </w:r>
      <w:r w:rsidRPr="00983627">
        <w:rPr>
          <w:rFonts w:ascii="Times New Roman" w:hAnsi="Times New Roman"/>
          <w:sz w:val="24"/>
          <w:szCs w:val="24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 техническое обслуживание помещений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254" name="Рисунок 25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1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89120" cy="266065"/>
            <wp:effectExtent l="19050" t="0" r="0" b="0"/>
            <wp:docPr id="255" name="Рисунок 260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2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56" name="Рисунок 26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3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257" name="Рисунок 262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4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проведение текущего ремонта помещения;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58" name="Рисунок 26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5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содержание прилегающей территории;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259" name="Рисунок 26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6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оплату услуг по обслуживанию и уборке помещения;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60" name="Рисунок 265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7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вывоз твердых бытовых отходов;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390" cy="249555"/>
            <wp:effectExtent l="19050" t="0" r="0" b="0"/>
            <wp:docPr id="261" name="Рисунок 26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8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62" name="Рисунок 267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1_170190_729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63" name="Рисунок 26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1_170190_730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64" name="Рисунок 26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1_170190_731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подготовку отопительной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системы к зимнему сезону;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265" name="Рисунок 270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1_170190_732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Такие затраты не подлежат отдельному расчету, если они включены в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общую стоимость комплексных услуг управляющей компании.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58. Затраты на закупку услуг управляющей компании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0" b="0"/>
            <wp:docPr id="266" name="Рисунок 27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1_170190_733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95475" cy="473710"/>
            <wp:effectExtent l="0" t="0" r="0" b="0"/>
            <wp:docPr id="267" name="Рисунок 272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4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268" name="Рисунок 273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5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объем i-й услуги управляющей компании;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269" name="Рисунок 274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6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i-й услуги управляющей компании в месяц;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57810"/>
            <wp:effectExtent l="19050" t="0" r="0" b="0"/>
            <wp:docPr id="270" name="Рисунок 275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7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использования i-й услуги управляющей компании.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59. В формулах для расчета затрат, указанных в </w:t>
      </w:r>
      <w:hyperlink w:anchor="P598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61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w:anchor="P613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63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635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66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w:anchor="P649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68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Требований, значение показателя площади помещений должно находиться в пределах нормативов площадей, установленных Реестром </w:t>
      </w:r>
      <w:r w:rsidR="00C01E3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</w:t>
      </w:r>
      <w:r w:rsidR="00C41E00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Доволенского сельсовета </w:t>
      </w:r>
      <w:r w:rsidR="002600A7" w:rsidRPr="00983627">
        <w:rPr>
          <w:rFonts w:ascii="Times New Roman" w:eastAsia="Times New Roman" w:hAnsi="Times New Roman"/>
          <w:sz w:val="24"/>
          <w:szCs w:val="24"/>
          <w:lang w:eastAsia="ru-RU"/>
        </w:rPr>
        <w:t>Доволе</w:t>
      </w:r>
      <w:r w:rsidR="00C01E36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района 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60. Затраты на техническое обслуживание и регламентно-профилактический ремонт систем охранно-тревожной сигнализации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271" name="Рисунок 27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8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3710"/>
            <wp:effectExtent l="0" t="0" r="0" b="0"/>
            <wp:docPr id="272" name="Рисунок 277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9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273" name="Рисунок 278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40"/>
                    <pic:cNvPicPr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обслуживаемых устройств в составе системы охранно-тревожной сигнализации;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274" name="Рисунок 279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1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обслуживания 1 i-го устройства.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598"/>
      <w:bookmarkEnd w:id="7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61.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проведение текущего ремонта помещения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275" name="Рисунок 280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2"/>
                    <pic:cNvPicPr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3" w:history="1">
        <w:r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Положения</w:t>
        </w:r>
      </w:hyperlink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23.11.1988 №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312,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0325" cy="473710"/>
            <wp:effectExtent l="0" t="0" r="0" b="0"/>
            <wp:docPr id="276" name="Рисунок 281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3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277" name="Рисунок 282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4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i-го здания, планируемая к проведению текущего ремонта;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278" name="Рисунок 28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5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текущего ремонта 1 кв. метра площади i-го здания.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62. Затраты на содержание прилегающей территории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19050" t="0" r="0" b="0"/>
            <wp:docPr id="279" name="Рисунок 284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6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5780" cy="473710"/>
            <wp:effectExtent l="0" t="0" r="0" b="0"/>
            <wp:docPr id="280" name="Рисунок 285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7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57810" cy="249555"/>
            <wp:effectExtent l="19050" t="0" r="8890" b="0"/>
            <wp:docPr id="281" name="Рисунок 286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8"/>
                    <pic:cNvPicPr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закрепленной i-й прилегающей территории;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282" name="Рисунок 287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9"/>
                    <pic:cNvPicPr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содержания i-й прилегающей территории в месяц в расчете на 1 кв. метр площади;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83" name="Рисунок 288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50"/>
                    <pic:cNvPicPr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613"/>
      <w:bookmarkEnd w:id="8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63. Затраты на оплату услуг по обслуживанию и уборке помещения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284" name="Рисунок 28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1"/>
                    <pic:cNvPicPr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61540" cy="473710"/>
            <wp:effectExtent l="0" t="0" r="0" b="0"/>
            <wp:docPr id="285" name="Рисунок 290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2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0" b="0"/>
            <wp:docPr id="286" name="Рисунок 291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3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0" b="0"/>
            <wp:docPr id="287" name="Рисунок 292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4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услуги по обслуживанию и уборке i-го помещения в месяц;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288" name="Рисунок 293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5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 использования услуги по обслуживанию и уборке i-го помещения в месяц.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64. Затраты на вывоз твердых бытовых отходов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89" name="Рисунок 294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6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21740" cy="249555"/>
            <wp:effectExtent l="19050" t="0" r="0" b="0"/>
            <wp:docPr id="290" name="Рисунок 295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7"/>
                    <pic:cNvPicPr>
                      <a:picLocks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0" t="0" r="8255" b="0"/>
            <wp:docPr id="291" name="Рисунок 29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8"/>
                    <pic:cNvPicPr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куб. метров твердых бытовых отходов в год;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292" name="Рисунок 297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9"/>
                    <pic:cNvPicPr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вывоза 1 куб. метра твердых бытовых отходов.</w:t>
      </w:r>
    </w:p>
    <w:p w:rsidR="00662A4B" w:rsidRPr="00983627" w:rsidRDefault="007F0DE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635"/>
      <w:bookmarkEnd w:id="9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93" name="Рисунок 302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1_170190_764"/>
                    <pic:cNvPicPr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30325" cy="249555"/>
            <wp:effectExtent l="19050" t="0" r="3175" b="0"/>
            <wp:docPr id="294" name="Рисунок 303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1_170190_765"/>
                    <pic:cNvPicPr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295" name="Рисунок 304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1_170190_766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296" name="Рисунок 30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1_170190_767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расчете на 1 кв. метр площади соответствующего административного помещения.</w:t>
      </w:r>
    </w:p>
    <w:p w:rsidR="00662A4B" w:rsidRPr="00983627" w:rsidRDefault="007F0DE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водонапорной насосной станции пожаротушения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97" name="Рисунок 30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1_170190_768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46835" cy="249555"/>
            <wp:effectExtent l="19050" t="0" r="0" b="0"/>
            <wp:docPr id="298" name="Рисунок 307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1_170190_769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299" name="Рисунок 308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1_170190_770"/>
                    <pic:cNvPicPr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300" name="Рисунок 309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1_170190_771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62A4B" w:rsidRPr="00983627" w:rsidRDefault="007F0DE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649"/>
      <w:bookmarkEnd w:id="10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. Затраты на техническое обслуживание и регламентно-профилактический ремонт индивидуального теплового пункта, в том числе на подготовку отопительной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системы к зимнему сезону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301" name="Рисунок 310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1_170190_772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5230" cy="249555"/>
            <wp:effectExtent l="19050" t="0" r="0" b="0"/>
            <wp:docPr id="302" name="Рисунок 311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1_170190_773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03" name="Рисунок 312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1_170190_774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304" name="Рисунок 313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1_170190_775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8890" b="0"/>
            <wp:docPr id="305" name="Рисунок 31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1_170190_776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54785" cy="473710"/>
            <wp:effectExtent l="0" t="0" r="0" b="0"/>
            <wp:docPr id="306" name="Рисунок 31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7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307" name="Рисунок 316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8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0" t="0" r="0" b="0"/>
            <wp:docPr id="308" name="Рисунок 317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9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оборудования.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бытового оборудования определяются по фактическим затратам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отчетном финансовом году.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309" name="Рисунок 31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80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50260" cy="266065"/>
            <wp:effectExtent l="19050" t="0" r="0" b="0"/>
            <wp:docPr id="310" name="Рисунок 31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1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311" name="Рисунок 32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2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312" name="Рисунок 32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3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313" name="Рисунок 32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4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14" name="Рисунок 32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5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315" name="Рисунок 32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6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316" name="Рисунок 32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7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17" name="Рисунок 32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8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72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дизельных генераторных установок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318" name="Рисунок 32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9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9715" cy="473710"/>
            <wp:effectExtent l="0" t="0" r="0" b="0"/>
            <wp:docPr id="319" name="Рисунок 328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1_170190_790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4445" b="0"/>
            <wp:docPr id="320" name="Рисунок 329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1_170190_791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дизельных генераторных установок;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19050" t="0" r="0" b="0"/>
            <wp:docPr id="321" name="Рисунок 330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1_170190_792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системы газового пожаротушения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322" name="Рисунок 3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1_170190_793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323" name="Рисунок 332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4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324" name="Рисунок 333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5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датчиков системы газового пожаротушения;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325" name="Рисунок 334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6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326" name="Рисунок 33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7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685" cy="473710"/>
            <wp:effectExtent l="0" t="0" r="0" b="0"/>
            <wp:docPr id="327" name="Рисунок 336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8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4180" cy="249555"/>
            <wp:effectExtent l="0" t="0" r="0" b="0"/>
            <wp:docPr id="328" name="Рисунок 337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9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установок кондиционирования и элементов систем вентиляции;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19050" t="0" r="9525" b="0"/>
            <wp:docPr id="329" name="Рисунок 338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800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систем пожарной сигнализации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30" name="Рисунок 339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1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331" name="Рисунок 340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2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332" name="Рисунок 34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3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извещателей пожарной сигнализации;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333" name="Рисунок 342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4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систем контроля и управления доступом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334" name="Рисунок 343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5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685" cy="473710"/>
            <wp:effectExtent l="0" t="0" r="0" b="0"/>
            <wp:docPr id="335" name="Рисунок 344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1_170190_806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336" name="Рисунок 345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1_170190_807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устройств в составе систем контроля и управления доступом;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57810"/>
            <wp:effectExtent l="19050" t="0" r="9525" b="0"/>
            <wp:docPr id="337" name="Рисунок 346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1_170190_808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77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техническое обслуживание и регламентно-профилактический ремонт систем автоматического диспетчерского управления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8255" b="0"/>
            <wp:docPr id="338" name="Рисунок 347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1_170190_809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4175" cy="473710"/>
            <wp:effectExtent l="0" t="0" r="0" b="0"/>
            <wp:docPr id="339" name="Рисунок 348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1_170190_810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340" name="Рисунок 349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1_170190_811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57810"/>
            <wp:effectExtent l="19050" t="0" r="9525" b="0"/>
            <wp:docPr id="341" name="Рисунок 350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1_170190_812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техническое обслуживание и регламентно-профилактический ремонт систем видеонаблюдения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42" name="Рисунок 35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1_170190_813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9715" cy="473710"/>
            <wp:effectExtent l="0" t="0" r="0" b="0"/>
            <wp:docPr id="343" name="Рисунок 352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4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344" name="Рисунок 353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5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обслуживаемых i-х устройств в составе систем видеонаблюдения;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345" name="Рисунок 354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6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оплату услуг внештатных сотрудников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346" name="Рисунок 355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7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34945" cy="481965"/>
            <wp:effectExtent l="0" t="0" r="0" b="0"/>
            <wp:docPr id="347" name="Рисунок 356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8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3710" cy="257810"/>
            <wp:effectExtent l="19050" t="0" r="0" b="0"/>
            <wp:docPr id="348" name="Рисунок 35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9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в g-й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19050" t="0" r="0" b="0"/>
            <wp:docPr id="349" name="Рисунок 35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20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стоимость 1 месяца работы внештатного сотрудника в g-й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0" t="0" r="0" b="0"/>
            <wp:docPr id="350" name="Рисунок 35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1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прочих работ и услуг,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связан</w:t>
      </w:r>
      <w:r w:rsidR="00017864" w:rsidRPr="0098362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ых с проездом и наймом жилого помещения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в связи с командированием работников, заключаемым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со сторонними организациями, а также к затратам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прочих работ и услуг в рамках затрат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390" cy="249555"/>
            <wp:effectExtent l="19050" t="0" r="0" b="0"/>
            <wp:docPr id="351" name="Рисунок 360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2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22655" cy="257810"/>
            <wp:effectExtent l="19050" t="0" r="0" b="0"/>
            <wp:docPr id="352" name="Рисунок 36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3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645" cy="249555"/>
            <wp:effectExtent l="19050" t="0" r="1905" b="0"/>
            <wp:docPr id="353" name="Рисунок 362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4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спецжурналов;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354" name="Рисунок 363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5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приобретение спецжурналов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645" cy="249555"/>
            <wp:effectExtent l="19050" t="0" r="1905" b="0"/>
            <wp:docPr id="355" name="Рисунок 364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6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8415" cy="473710"/>
            <wp:effectExtent l="0" t="0" r="0" b="0"/>
            <wp:docPr id="356" name="Рисунок 365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1_170190_827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0" t="0" r="0" b="0"/>
            <wp:docPr id="357" name="Рисунок 366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1_170190_828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приобретаемых i-х спецжурналов;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0" b="0"/>
            <wp:docPr id="358" name="Рисунок 367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i-го спецжурнала.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информационных услуг, которые включают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52585"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57810"/>
            <wp:effectExtent l="19050" t="0" r="6350" b="0"/>
            <wp:docPr id="359" name="Рисунок 36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1_170190_830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фактическим затратам в отчетном финансовом году.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внештатных сотрудников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360" name="Рисунок 36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1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01925" cy="481965"/>
            <wp:effectExtent l="0" t="0" r="0" b="0"/>
            <wp:docPr id="361" name="Рисунок 37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2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3710" cy="257810"/>
            <wp:effectExtent l="19050" t="0" r="0" b="0"/>
            <wp:docPr id="362" name="Рисунок 37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3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месяцев работы внештатного сотрудника в j-й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7035" cy="257810"/>
            <wp:effectExtent l="19050" t="0" r="0" b="0"/>
            <wp:docPr id="363" name="Рисунок 372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4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месяца работы внештатного сотрудника в j-й должности;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57810"/>
            <wp:effectExtent l="19050" t="0" r="0" b="0"/>
            <wp:docPr id="364" name="Рисунок 373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5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процентная ставка страховых взносов в государственные внебюджетные фонды.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содержанием имущества.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проведение предрейсового и послерейсового осмотра водителей транспортных средств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365" name="Рисунок 374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6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3565" cy="473710"/>
            <wp:effectExtent l="0" t="0" r="0" b="0"/>
            <wp:docPr id="366" name="Рисунок 37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7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367" name="Рисунок 3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8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водителей;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368" name="Рисунок 377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9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1 предрейсового и послерейсового осмотра;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0995" cy="249555"/>
            <wp:effectExtent l="19050" t="0" r="1905" b="0"/>
            <wp:docPr id="369" name="Рисунок 3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40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рабочих дней в году;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1,2 – поправочный коэффициент, учитывающий неявки на работу по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причинам, установленным трудовым законодательством Российской Федерации (отпуск, больничный лист).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аттестацию специальных помещений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19050" t="0" r="0" b="0"/>
            <wp:docPr id="370" name="Рисунок 379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1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73710"/>
            <wp:effectExtent l="0" t="0" r="0" b="0"/>
            <wp:docPr id="371" name="Рисунок 380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2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0" t="0" r="4445" b="0"/>
            <wp:docPr id="372" name="Рисунок 381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3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i-х специальных помещений, подлежащих аттестации;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373" name="Рисунок 382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4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аттестации 1 i-го специального помещения.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проведение диспансеризации работников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374" name="Рисунок 38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5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88110" cy="257810"/>
            <wp:effectExtent l="19050" t="0" r="0" b="0"/>
            <wp:docPr id="375" name="Рисунок 384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6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0" b="0"/>
            <wp:docPr id="376" name="Рисунок 38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7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работников, подлежащих диспансеризации;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377" name="Рисунок 386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8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проведения диспансеризации в расчете на 1 работника.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работ по монтажу (установке), дооборудованию и наладке оборудования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378" name="Рисунок 387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9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21155" cy="490220"/>
            <wp:effectExtent l="0" t="0" r="0" b="0"/>
            <wp:docPr id="379" name="Рисунок 38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50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180" cy="257810"/>
            <wp:effectExtent l="0" t="0" r="0" b="0"/>
            <wp:docPr id="380" name="Рисунок 389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1"/>
                    <pic:cNvPicPr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g-го оборудования, подлежащего монтажу (установке), дооборудованию и наладке;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57810"/>
            <wp:effectExtent l="19050" t="0" r="9525" b="0"/>
            <wp:docPr id="381" name="Рисунок 39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2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монтажа (установки), дооборудования и наладки g-го оборудования.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9555"/>
            <wp:effectExtent l="19050" t="0" r="4445" b="0"/>
            <wp:docPr id="382" name="Рисунок 39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3"/>
                    <pic:cNvPicPr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0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указанием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79645" cy="473710"/>
            <wp:effectExtent l="0" t="0" r="0" b="0"/>
            <wp:docPr id="383" name="Рисунок 39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4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384" name="Рисунок 39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5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предельный размер базовой ставки страхового тарифа по i-му транспортному средству;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385" name="Рисунок 394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6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8945" cy="249555"/>
            <wp:effectExtent l="19050" t="0" r="8255" b="0"/>
            <wp:docPr id="386" name="Рисунок 39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7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или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387" name="Рисунок 396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8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388" name="Рисунок 397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9"/>
                    <pic:cNvPicPr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389" name="Рисунок 39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60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5595" cy="249555"/>
            <wp:effectExtent l="19050" t="0" r="8255" b="0"/>
            <wp:docPr id="390" name="Рисунок 399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1"/>
                    <pic:cNvPicPr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нарушений, предусмотренных </w:t>
      </w:r>
      <w:hyperlink r:id="rId389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статьи 9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«Об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обязательном страховании гражданской ответственности владельцев транспортных средств»;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4015" cy="257810"/>
            <wp:effectExtent l="19050" t="0" r="0" b="0"/>
            <wp:docPr id="391" name="Рисунок 40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2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страховых тарифов в зависимости от наличия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Затраты на оплату труда независимых экспертов (</w:t>
      </w:r>
      <w:r w:rsidR="00952585" w:rsidRPr="0098362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392" name="Рисунок 40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3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6"/>
          <w:sz w:val="24"/>
          <w:szCs w:val="24"/>
          <w:lang w:eastAsia="ru-RU"/>
        </w:rPr>
        <w:drawing>
          <wp:inline distT="0" distB="0" distL="0" distR="0">
            <wp:extent cx="2693035" cy="307340"/>
            <wp:effectExtent l="0" t="0" r="0" b="0"/>
            <wp:docPr id="393" name="Рисунок 402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4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215900" cy="249555"/>
            <wp:effectExtent l="0" t="0" r="0" b="0"/>
            <wp:docPr id="394" name="Рисунок 403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5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служебному поведению </w:t>
      </w:r>
      <w:r w:rsidR="00590229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служащих и урегулированию конфликта интересов;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0" t="0" r="8890" b="0"/>
            <wp:docPr id="395" name="Рисунок 404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6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</w:t>
      </w:r>
      <w:r w:rsidR="00590229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служебному поведению муниципальных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служащих и урегулированию конфликта интересов;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0" t="0" r="8890" b="0"/>
            <wp:docPr id="396" name="Рисунок 405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7"/>
                    <pic:cNvPicPr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планируемое количество независимых экспертов, включенных в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аттестационные и конкурсные комиссии, комиссии по соблюдению требований к служебному поведению </w:t>
      </w:r>
      <w:r w:rsidR="00590229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служащих и урегулированию конфликта интересов;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397" name="Рисунок 406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8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ставка почасовой оплаты труда независимых экспертов</w:t>
      </w:r>
      <w:r w:rsidR="008365EE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color w:val="000000"/>
          <w:position w:val="-14"/>
          <w:sz w:val="24"/>
          <w:szCs w:val="24"/>
          <w:lang w:eastAsia="ru-RU"/>
        </w:rPr>
        <w:drawing>
          <wp:inline distT="0" distB="0" distL="0" distR="0">
            <wp:extent cx="282575" cy="257810"/>
            <wp:effectExtent l="19050" t="0" r="3175" b="0"/>
            <wp:docPr id="398" name="Рисунок 407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9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 затратам на приобретение основных средств</w:t>
      </w:r>
      <w:r w:rsidR="00017864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затрат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57810"/>
            <wp:effectExtent l="19050" t="0" r="8890" b="0"/>
            <wp:docPr id="399" name="Рисунок 408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70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54785" cy="266065"/>
            <wp:effectExtent l="19050" t="0" r="0" b="0"/>
            <wp:docPr id="400" name="Рисунок 409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1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01" name="Рисунок 410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2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транспортных средств;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402" name="Рисунок 41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3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мебели;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41300" cy="249555"/>
            <wp:effectExtent l="19050" t="0" r="0" b="0"/>
            <wp:docPr id="403" name="Рисунок 412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4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систем кондиционирования.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840"/>
      <w:bookmarkEnd w:id="11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приобретение транспортных средств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04" name="Рисунок 413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5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12875" cy="473710"/>
            <wp:effectExtent l="0" t="0" r="0" b="0"/>
            <wp:docPr id="405" name="Рисунок 414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6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0" t="0" r="1905" b="0"/>
            <wp:docPr id="406" name="Рисунок 415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7"/>
                    <pic:cNvPicPr>
                      <a:picLocks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транспортных средств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 с учетом нормативов обеспечения функций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 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407" name="Рисунок 41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8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приобретения i-го транспортного средства в соответствии с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нормативами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 с учетом нормативов обеспечения функций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 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847"/>
      <w:bookmarkEnd w:id="12"/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мебели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408" name="Рисунок 41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9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20850" cy="473710"/>
            <wp:effectExtent l="0" t="0" r="0" b="0"/>
            <wp:docPr id="409" name="Рисунок 41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80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4180" cy="249555"/>
            <wp:effectExtent l="0" t="0" r="0" b="0"/>
            <wp:docPr id="410" name="Рисунок 419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1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предметов мебели в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нормативами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7035" cy="249555"/>
            <wp:effectExtent l="19050" t="0" r="0" b="0"/>
            <wp:docPr id="411" name="Рисунок 420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2"/>
                    <pic:cNvPicPr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i-го предмета мебели в соответствии с нормативами </w:t>
      </w:r>
      <w:r w:rsidR="0059022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систем кондиционирования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0" b="0"/>
            <wp:docPr id="412" name="Рисунок 42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3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8415" cy="473710"/>
            <wp:effectExtent l="0" t="0" r="0" b="0"/>
            <wp:docPr id="413" name="Рисунок 422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4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49555"/>
            <wp:effectExtent l="0" t="0" r="8890" b="0"/>
            <wp:docPr id="414" name="Рисунок 423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5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i-х систем кондиционирования;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15" name="Рисунок 424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6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1-й системы кондиционирования.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запасов, не отнесенные к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затратам на приобретение материальных запасов в рамках затрат на информационно-коммуникационные технологии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57810"/>
            <wp:effectExtent l="19050" t="0" r="8890" b="0"/>
            <wp:docPr id="416" name="Рисунок 425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7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), определяются по 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76525" cy="266065"/>
            <wp:effectExtent l="19050" t="0" r="9525" b="0"/>
            <wp:docPr id="417" name="Рисунок 42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8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418" name="Рисунок 427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9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бланочной продукции;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419" name="Рисунок 428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90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канцелярских принадлежностей;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20" name="Рисунок 429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1"/>
                    <pic:cNvPicPr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хозяйственных товаров и принадлежностей;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90830" cy="249555"/>
            <wp:effectExtent l="19050" t="0" r="0" b="0"/>
            <wp:docPr id="421" name="Рисунок 430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2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горюче-смазочных материалов;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3175" b="0"/>
            <wp:docPr id="422" name="Рисунок 4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3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запасных частей для транспортных средств;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423" name="Рисунок 432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4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затраты на приобретение материальных запасов для нужд гражданской обороны.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 Затраты на приобретение бланочной продукции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9555"/>
            <wp:effectExtent l="19050" t="0" r="6350" b="0"/>
            <wp:docPr id="424" name="Рисунок 433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5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 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68880" cy="498475"/>
            <wp:effectExtent l="0" t="0" r="0" b="0"/>
            <wp:docPr id="425" name="Рисунок 434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6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0" t="0" r="3175" b="0"/>
            <wp:docPr id="426" name="Рисунок 435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7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бланочной продукции;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27" name="Рисунок 436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8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бланка по i-му тиражу;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57810"/>
            <wp:effectExtent l="0" t="0" r="0" b="0"/>
            <wp:docPr id="428" name="Рисунок 437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9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 приобретению количество прочей продукции, изготовляемой типографией;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5595" cy="257810"/>
            <wp:effectExtent l="19050" t="0" r="0" b="0"/>
            <wp:docPr id="429" name="Рисунок 438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900"/>
                    <pic:cNvPicPr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единицы прочей продукции, изготовляемой типографией, по j-му тиражу.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1905" b="0"/>
            <wp:docPr id="430" name="Рисунок 439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1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61540" cy="473710"/>
            <wp:effectExtent l="0" t="0" r="0" b="0"/>
            <wp:docPr id="431" name="Рисунок 44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2"/>
                    <pic:cNvPicPr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4180" cy="249555"/>
            <wp:effectExtent l="19050" t="0" r="0" b="0"/>
            <wp:docPr id="432" name="Рисунок 44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3"/>
                    <pic:cNvPicPr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предмета канцелярских принадлежностей в соответствии с нормативами 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 в расчете на основного работника;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433" name="Рисунок 442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4"/>
                    <pic:cNvPicPr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31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432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864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Методики расчета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нормативных затрат;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49555"/>
            <wp:effectExtent l="19050" t="0" r="9525" b="0"/>
            <wp:docPr id="434" name="Рисунок 443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5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i-го предмета канцелярских принадлежностей в соответствии с нормативами 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органов.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хозяйственных товаров и принадлежностей      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9555" cy="249555"/>
            <wp:effectExtent l="19050" t="0" r="0" b="0"/>
            <wp:docPr id="435" name="Рисунок 444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6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4620" cy="473710"/>
            <wp:effectExtent l="0" t="0" r="0" b="0"/>
            <wp:docPr id="436" name="Рисунок 445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7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7340" cy="249555"/>
            <wp:effectExtent l="19050" t="0" r="0" b="0"/>
            <wp:docPr id="437" name="Рисунок 44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8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i-й единицы хозяйственных товаров и принадлежностей в соответств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>ии с нормативами муниципальных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0" t="0" r="0" b="0"/>
            <wp:docPr id="438" name="Рисунок 44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9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хозяйственного товара и принадлежности в соответств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>ии с нормативами муниципальных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горюче-смазочных материалов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439" name="Рисунок 448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10"/>
                    <pic:cNvPicPr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03120" cy="473710"/>
            <wp:effectExtent l="0" t="0" r="0" b="0"/>
            <wp:docPr id="440" name="Рисунок 449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1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6985" b="0"/>
            <wp:docPr id="441" name="Рисунок 450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2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расхода топлива на 100 километров пробега i-го транспортного средства согласно </w:t>
      </w:r>
      <w:hyperlink r:id="rId441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методическим рекомендациям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«Нормы расхода топлив и смазочных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442" name="Рисунок 45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3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1 литра горюче-смазочного материала по i-му транспортному средству;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6985" b="0"/>
            <wp:docPr id="443" name="Рисунок 452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4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>спечения функций муниципальных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 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материальных запасов для нужд гражданской обороны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49555"/>
            <wp:effectExtent l="19050" t="0" r="0" b="0"/>
            <wp:docPr id="444" name="Рисунок 453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5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6140" cy="473710"/>
            <wp:effectExtent l="0" t="0" r="0" b="0"/>
            <wp:docPr id="445" name="Рисунок 454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6"/>
                    <pic:cNvPicPr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662A4B" w:rsidP="00662A4B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– цена i-й единицы материальных запасов для нужд гражданской обороны в соответств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>ии с нормативами муниципальных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4180" cy="249555"/>
            <wp:effectExtent l="19050" t="0" r="0" b="0"/>
            <wp:docPr id="446" name="Рисунок 455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8"/>
                    <pic:cNvPicPr>
                      <a:picLocks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i-го материального запаса для нужд гражданской обороны из расчета на 1 работника в год в соответств</w:t>
      </w:r>
      <w:r w:rsidR="00EA2099" w:rsidRPr="00983627">
        <w:rPr>
          <w:rFonts w:ascii="Times New Roman" w:eastAsia="Times New Roman" w:hAnsi="Times New Roman"/>
          <w:sz w:val="24"/>
          <w:szCs w:val="24"/>
          <w:lang w:eastAsia="ru-RU"/>
        </w:rPr>
        <w:t>ии с нормативами муниципальных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2575" cy="249555"/>
            <wp:effectExtent l="19050" t="0" r="0" b="0"/>
            <wp:docPr id="447" name="Рисунок 45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9"/>
                    <pic:cNvPicPr>
                      <a:picLocks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расчетная численность основных работников, определяемая в соответствии с </w:t>
      </w:r>
      <w:hyperlink r:id="rId448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17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hyperlink r:id="rId449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22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требований к определению нормативных затрат.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III.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капитальный ремонт</w:t>
      </w:r>
    </w:p>
    <w:p w:rsidR="00662A4B" w:rsidRPr="00983627" w:rsidRDefault="00C171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кап</w:t>
      </w:r>
      <w:r w:rsidR="00C17185" w:rsidRPr="00983627">
        <w:rPr>
          <w:rFonts w:ascii="Times New Roman" w:eastAsia="Times New Roman" w:hAnsi="Times New Roman"/>
          <w:sz w:val="24"/>
          <w:szCs w:val="24"/>
          <w:lang w:eastAsia="ru-RU"/>
        </w:rPr>
        <w:t>итальный ремонт муниципального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103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104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разработку проектной документации определяются в соответствии со </w:t>
      </w:r>
      <w:hyperlink r:id="rId450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627" w:rsidRDefault="00983627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627" w:rsidRDefault="00983627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627" w:rsidRDefault="00983627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627" w:rsidRDefault="00983627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627" w:rsidRDefault="00983627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IV.</w:t>
      </w:r>
      <w:r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финансовое обеспечение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строительства, реконструкции (в том числе с элементами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реставрации), технического перевооружения объектов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капитального строительства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1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106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Затраты на приобретение объектов недвижимого имущества определяются в соответствии со </w:t>
      </w:r>
      <w:hyperlink r:id="rId452" w:history="1">
        <w:r w:rsidR="00662A4B" w:rsidRPr="00983627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V. Затраты на дополнительное профессиональное образование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A4B" w:rsidRPr="00983627" w:rsidRDefault="008365EE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107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2A4B" w:rsidRPr="0098362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="00952585"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0830" cy="249555"/>
            <wp:effectExtent l="19050" t="0" r="0" b="0"/>
            <wp:docPr id="448" name="Рисунок 457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20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4480" cy="473710"/>
            <wp:effectExtent l="0" t="0" r="0" b="0"/>
            <wp:docPr id="449" name="Рисунок 458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21"/>
                    <pic:cNvPicPr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2A4B" w:rsidRPr="00983627" w:rsidRDefault="00662A4B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4015" cy="249555"/>
            <wp:effectExtent l="19050" t="0" r="0" b="0"/>
            <wp:docPr id="450" name="Рисунок 459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2"/>
                    <pic:cNvPicPr>
                      <a:picLocks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662A4B" w:rsidRPr="00983627" w:rsidRDefault="00952585" w:rsidP="00662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49555"/>
            <wp:effectExtent l="19050" t="0" r="0" b="0"/>
            <wp:docPr id="451" name="Рисунок 460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3"/>
                    <pic:cNvPicPr>
                      <a:picLocks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4B" w:rsidRPr="00983627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цена обучения одного работника по i-му виду дополнительного профессионального образования.</w:t>
      </w:r>
    </w:p>
    <w:p w:rsidR="00662A4B" w:rsidRPr="00983627" w:rsidRDefault="008365EE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627">
        <w:rPr>
          <w:rFonts w:ascii="Times New Roman" w:hAnsi="Times New Roman"/>
          <w:sz w:val="24"/>
          <w:szCs w:val="24"/>
        </w:rPr>
        <w:t>108</w:t>
      </w:r>
      <w:r w:rsidR="00662A4B" w:rsidRPr="00983627">
        <w:rPr>
          <w:rFonts w:ascii="Times New Roman" w:hAnsi="Times New Roman"/>
          <w:sz w:val="24"/>
          <w:szCs w:val="24"/>
        </w:rPr>
        <w:t>.</w:t>
      </w:r>
      <w:r w:rsidR="00662A4B" w:rsidRPr="00983627">
        <w:rPr>
          <w:rFonts w:ascii="Times New Roman" w:hAnsi="Times New Roman"/>
          <w:sz w:val="24"/>
          <w:szCs w:val="24"/>
          <w:lang w:val="en-US"/>
        </w:rPr>
        <w:t> </w:t>
      </w:r>
      <w:r w:rsidR="00662A4B" w:rsidRPr="00983627">
        <w:rPr>
          <w:rFonts w:ascii="Times New Roman" w:hAnsi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57" w:history="1">
        <w:r w:rsidR="00662A4B" w:rsidRPr="00983627">
          <w:rPr>
            <w:rFonts w:ascii="Times New Roman" w:hAnsi="Times New Roman"/>
            <w:sz w:val="24"/>
            <w:szCs w:val="24"/>
          </w:rPr>
          <w:t>статьей 22</w:t>
        </w:r>
      </w:hyperlink>
      <w:r w:rsidR="00662A4B" w:rsidRPr="00983627">
        <w:rPr>
          <w:rFonts w:ascii="Times New Roman" w:hAnsi="Times New Roman"/>
          <w:sz w:val="24"/>
          <w:szCs w:val="24"/>
        </w:rPr>
        <w:t xml:space="preserve"> Закона о контрактной системе.</w:t>
      </w:r>
    </w:p>
    <w:p w:rsidR="00662A4B" w:rsidRPr="00983627" w:rsidRDefault="00662A4B" w:rsidP="00662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62A4B" w:rsidRPr="00983627" w:rsidSect="005D1BAE">
      <w:pgSz w:w="11906" w:h="16838"/>
      <w:pgMar w:top="1134" w:right="991" w:bottom="1134" w:left="1560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83" w:rsidRDefault="00ED3783" w:rsidP="0084553D">
      <w:pPr>
        <w:spacing w:after="0" w:line="240" w:lineRule="auto"/>
      </w:pPr>
      <w:r>
        <w:separator/>
      </w:r>
    </w:p>
  </w:endnote>
  <w:endnote w:type="continuationSeparator" w:id="1">
    <w:p w:rsidR="00ED3783" w:rsidRDefault="00ED3783" w:rsidP="0084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83" w:rsidRDefault="00ED3783" w:rsidP="0084553D">
      <w:pPr>
        <w:spacing w:after="0" w:line="240" w:lineRule="auto"/>
      </w:pPr>
      <w:r>
        <w:separator/>
      </w:r>
    </w:p>
  </w:footnote>
  <w:footnote w:type="continuationSeparator" w:id="1">
    <w:p w:rsidR="00ED3783" w:rsidRDefault="00ED3783" w:rsidP="0084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77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78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base_1_170190_668" style="width:3in;height:3in;visibility:visible" o:bullet="t">
        <v:imagedata r:id="rId3" o:title="base_1_170190_668"/>
        <o:lock v:ext="edit" aspectratio="f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0D58"/>
    <w:rsid w:val="00002FFC"/>
    <w:rsid w:val="000044A0"/>
    <w:rsid w:val="00005F91"/>
    <w:rsid w:val="00007C1B"/>
    <w:rsid w:val="000118B4"/>
    <w:rsid w:val="000135AE"/>
    <w:rsid w:val="0001458B"/>
    <w:rsid w:val="00014CF6"/>
    <w:rsid w:val="00016FED"/>
    <w:rsid w:val="00017864"/>
    <w:rsid w:val="00021894"/>
    <w:rsid w:val="00022BCE"/>
    <w:rsid w:val="000237B7"/>
    <w:rsid w:val="00023F9F"/>
    <w:rsid w:val="0002691D"/>
    <w:rsid w:val="0002769F"/>
    <w:rsid w:val="000312BA"/>
    <w:rsid w:val="00032BDD"/>
    <w:rsid w:val="00033DEE"/>
    <w:rsid w:val="00034CD3"/>
    <w:rsid w:val="00036CE8"/>
    <w:rsid w:val="00037980"/>
    <w:rsid w:val="00046C38"/>
    <w:rsid w:val="000470C7"/>
    <w:rsid w:val="00047388"/>
    <w:rsid w:val="00054616"/>
    <w:rsid w:val="000556AF"/>
    <w:rsid w:val="00055748"/>
    <w:rsid w:val="00055C09"/>
    <w:rsid w:val="00057849"/>
    <w:rsid w:val="00061871"/>
    <w:rsid w:val="000621E9"/>
    <w:rsid w:val="00062DD7"/>
    <w:rsid w:val="000632BE"/>
    <w:rsid w:val="000637BC"/>
    <w:rsid w:val="000648FA"/>
    <w:rsid w:val="00065490"/>
    <w:rsid w:val="0006716A"/>
    <w:rsid w:val="00074D26"/>
    <w:rsid w:val="00077AE6"/>
    <w:rsid w:val="00077DEB"/>
    <w:rsid w:val="0008074C"/>
    <w:rsid w:val="00090726"/>
    <w:rsid w:val="00093B9D"/>
    <w:rsid w:val="000962BB"/>
    <w:rsid w:val="00096372"/>
    <w:rsid w:val="00096CD8"/>
    <w:rsid w:val="00097159"/>
    <w:rsid w:val="000A26F4"/>
    <w:rsid w:val="000A39B2"/>
    <w:rsid w:val="000A6531"/>
    <w:rsid w:val="000A72AD"/>
    <w:rsid w:val="000A7880"/>
    <w:rsid w:val="000A796C"/>
    <w:rsid w:val="000B4AFD"/>
    <w:rsid w:val="000C26FA"/>
    <w:rsid w:val="000C2741"/>
    <w:rsid w:val="000C4069"/>
    <w:rsid w:val="000C48EE"/>
    <w:rsid w:val="000C717E"/>
    <w:rsid w:val="000C7946"/>
    <w:rsid w:val="000D0F53"/>
    <w:rsid w:val="000D7957"/>
    <w:rsid w:val="000E22EB"/>
    <w:rsid w:val="000E296B"/>
    <w:rsid w:val="000E2C77"/>
    <w:rsid w:val="000E3932"/>
    <w:rsid w:val="000E4D78"/>
    <w:rsid w:val="000E5CB0"/>
    <w:rsid w:val="000E6BD0"/>
    <w:rsid w:val="000E6D7F"/>
    <w:rsid w:val="000F141C"/>
    <w:rsid w:val="000F257D"/>
    <w:rsid w:val="000F2664"/>
    <w:rsid w:val="000F433E"/>
    <w:rsid w:val="000F4C57"/>
    <w:rsid w:val="000F4F67"/>
    <w:rsid w:val="000F5B91"/>
    <w:rsid w:val="000F6D2C"/>
    <w:rsid w:val="000F6DC8"/>
    <w:rsid w:val="000F6F19"/>
    <w:rsid w:val="00100E89"/>
    <w:rsid w:val="00101924"/>
    <w:rsid w:val="0010501D"/>
    <w:rsid w:val="001072FF"/>
    <w:rsid w:val="00107811"/>
    <w:rsid w:val="00113E9B"/>
    <w:rsid w:val="00120E97"/>
    <w:rsid w:val="00121C01"/>
    <w:rsid w:val="00127441"/>
    <w:rsid w:val="0013200D"/>
    <w:rsid w:val="001326F1"/>
    <w:rsid w:val="00134207"/>
    <w:rsid w:val="00134A78"/>
    <w:rsid w:val="00135918"/>
    <w:rsid w:val="00136031"/>
    <w:rsid w:val="0013620C"/>
    <w:rsid w:val="0013679E"/>
    <w:rsid w:val="00140CC8"/>
    <w:rsid w:val="0014238A"/>
    <w:rsid w:val="00142FF6"/>
    <w:rsid w:val="0014487F"/>
    <w:rsid w:val="0014611F"/>
    <w:rsid w:val="00146839"/>
    <w:rsid w:val="00162F07"/>
    <w:rsid w:val="0016342F"/>
    <w:rsid w:val="0016473A"/>
    <w:rsid w:val="00167B4F"/>
    <w:rsid w:val="00172ACA"/>
    <w:rsid w:val="001740D8"/>
    <w:rsid w:val="001754F2"/>
    <w:rsid w:val="001771DF"/>
    <w:rsid w:val="00177852"/>
    <w:rsid w:val="001818C0"/>
    <w:rsid w:val="001854BB"/>
    <w:rsid w:val="001864EE"/>
    <w:rsid w:val="00187948"/>
    <w:rsid w:val="00191D78"/>
    <w:rsid w:val="001939D3"/>
    <w:rsid w:val="00194317"/>
    <w:rsid w:val="001951F6"/>
    <w:rsid w:val="00195A88"/>
    <w:rsid w:val="00195B78"/>
    <w:rsid w:val="00195C39"/>
    <w:rsid w:val="001A0D76"/>
    <w:rsid w:val="001A1B13"/>
    <w:rsid w:val="001A326A"/>
    <w:rsid w:val="001A36D2"/>
    <w:rsid w:val="001A52FF"/>
    <w:rsid w:val="001A5304"/>
    <w:rsid w:val="001A5E2D"/>
    <w:rsid w:val="001A61C5"/>
    <w:rsid w:val="001B11FB"/>
    <w:rsid w:val="001B3C43"/>
    <w:rsid w:val="001B410B"/>
    <w:rsid w:val="001B573D"/>
    <w:rsid w:val="001B6D18"/>
    <w:rsid w:val="001B6DB2"/>
    <w:rsid w:val="001C2ED8"/>
    <w:rsid w:val="001C3999"/>
    <w:rsid w:val="001C6523"/>
    <w:rsid w:val="001D281D"/>
    <w:rsid w:val="001D3AB5"/>
    <w:rsid w:val="001D6565"/>
    <w:rsid w:val="001E1D2C"/>
    <w:rsid w:val="001E3CE0"/>
    <w:rsid w:val="001E420D"/>
    <w:rsid w:val="001F16CF"/>
    <w:rsid w:val="001F21E8"/>
    <w:rsid w:val="001F2247"/>
    <w:rsid w:val="001F3466"/>
    <w:rsid w:val="001F4B4D"/>
    <w:rsid w:val="002005C9"/>
    <w:rsid w:val="002011C7"/>
    <w:rsid w:val="0020139D"/>
    <w:rsid w:val="00203D4E"/>
    <w:rsid w:val="00204C7B"/>
    <w:rsid w:val="002064C9"/>
    <w:rsid w:val="00207451"/>
    <w:rsid w:val="00212954"/>
    <w:rsid w:val="00212964"/>
    <w:rsid w:val="00212FBC"/>
    <w:rsid w:val="002130ED"/>
    <w:rsid w:val="00214C66"/>
    <w:rsid w:val="00217990"/>
    <w:rsid w:val="00221CD5"/>
    <w:rsid w:val="0022386A"/>
    <w:rsid w:val="00226B56"/>
    <w:rsid w:val="00231C45"/>
    <w:rsid w:val="0023264D"/>
    <w:rsid w:val="0023407D"/>
    <w:rsid w:val="0023411D"/>
    <w:rsid w:val="002416E8"/>
    <w:rsid w:val="00243578"/>
    <w:rsid w:val="00244362"/>
    <w:rsid w:val="00246073"/>
    <w:rsid w:val="00253814"/>
    <w:rsid w:val="002575B6"/>
    <w:rsid w:val="002600A7"/>
    <w:rsid w:val="00260311"/>
    <w:rsid w:val="0026116E"/>
    <w:rsid w:val="00261F13"/>
    <w:rsid w:val="0026434B"/>
    <w:rsid w:val="00265AED"/>
    <w:rsid w:val="00265CA1"/>
    <w:rsid w:val="0027268C"/>
    <w:rsid w:val="002745A0"/>
    <w:rsid w:val="00274B78"/>
    <w:rsid w:val="002777BD"/>
    <w:rsid w:val="00280EF5"/>
    <w:rsid w:val="00281DA1"/>
    <w:rsid w:val="002844E8"/>
    <w:rsid w:val="00292091"/>
    <w:rsid w:val="00293C41"/>
    <w:rsid w:val="00295A8F"/>
    <w:rsid w:val="00295C26"/>
    <w:rsid w:val="002A1444"/>
    <w:rsid w:val="002A4260"/>
    <w:rsid w:val="002A5D7F"/>
    <w:rsid w:val="002A7F9B"/>
    <w:rsid w:val="002B0D0A"/>
    <w:rsid w:val="002B1BCD"/>
    <w:rsid w:val="002B6989"/>
    <w:rsid w:val="002B78B7"/>
    <w:rsid w:val="002B7C63"/>
    <w:rsid w:val="002C06BD"/>
    <w:rsid w:val="002C3576"/>
    <w:rsid w:val="002C3CE6"/>
    <w:rsid w:val="002C5CBA"/>
    <w:rsid w:val="002C7E02"/>
    <w:rsid w:val="002D0694"/>
    <w:rsid w:val="002D1688"/>
    <w:rsid w:val="002D3C48"/>
    <w:rsid w:val="002D6C6E"/>
    <w:rsid w:val="002D7EF0"/>
    <w:rsid w:val="002E0140"/>
    <w:rsid w:val="002E0455"/>
    <w:rsid w:val="002E17CC"/>
    <w:rsid w:val="002E1E5D"/>
    <w:rsid w:val="002E31D2"/>
    <w:rsid w:val="002E39C9"/>
    <w:rsid w:val="002E42A7"/>
    <w:rsid w:val="002E51F7"/>
    <w:rsid w:val="002E5837"/>
    <w:rsid w:val="002E6249"/>
    <w:rsid w:val="002F176E"/>
    <w:rsid w:val="002F1E8D"/>
    <w:rsid w:val="002F291A"/>
    <w:rsid w:val="002F3386"/>
    <w:rsid w:val="002F7D41"/>
    <w:rsid w:val="003006C3"/>
    <w:rsid w:val="00300FD7"/>
    <w:rsid w:val="003011BD"/>
    <w:rsid w:val="00301DA6"/>
    <w:rsid w:val="00305714"/>
    <w:rsid w:val="00305CF5"/>
    <w:rsid w:val="003079E8"/>
    <w:rsid w:val="003118DF"/>
    <w:rsid w:val="0031457A"/>
    <w:rsid w:val="00314D75"/>
    <w:rsid w:val="0031646F"/>
    <w:rsid w:val="0031740F"/>
    <w:rsid w:val="00317A27"/>
    <w:rsid w:val="0032211C"/>
    <w:rsid w:val="00323DAC"/>
    <w:rsid w:val="00324E32"/>
    <w:rsid w:val="00324EC1"/>
    <w:rsid w:val="00326362"/>
    <w:rsid w:val="003264B9"/>
    <w:rsid w:val="0032759C"/>
    <w:rsid w:val="00330F6F"/>
    <w:rsid w:val="00332FF5"/>
    <w:rsid w:val="0033347D"/>
    <w:rsid w:val="00340A37"/>
    <w:rsid w:val="00341115"/>
    <w:rsid w:val="00345D3D"/>
    <w:rsid w:val="00346628"/>
    <w:rsid w:val="00346AC2"/>
    <w:rsid w:val="00347B55"/>
    <w:rsid w:val="00350944"/>
    <w:rsid w:val="00350B8F"/>
    <w:rsid w:val="00351086"/>
    <w:rsid w:val="0035744F"/>
    <w:rsid w:val="003600BE"/>
    <w:rsid w:val="00360AB3"/>
    <w:rsid w:val="00360AC3"/>
    <w:rsid w:val="003641E0"/>
    <w:rsid w:val="00365144"/>
    <w:rsid w:val="003655D4"/>
    <w:rsid w:val="00366946"/>
    <w:rsid w:val="00371589"/>
    <w:rsid w:val="00374523"/>
    <w:rsid w:val="00377E22"/>
    <w:rsid w:val="00380CC0"/>
    <w:rsid w:val="0038128B"/>
    <w:rsid w:val="0038135B"/>
    <w:rsid w:val="003819AF"/>
    <w:rsid w:val="00381F2E"/>
    <w:rsid w:val="00382CA8"/>
    <w:rsid w:val="00383514"/>
    <w:rsid w:val="0038377C"/>
    <w:rsid w:val="003856D1"/>
    <w:rsid w:val="00394C99"/>
    <w:rsid w:val="003A137A"/>
    <w:rsid w:val="003A278F"/>
    <w:rsid w:val="003A2E9D"/>
    <w:rsid w:val="003A5392"/>
    <w:rsid w:val="003B1668"/>
    <w:rsid w:val="003B185A"/>
    <w:rsid w:val="003B275E"/>
    <w:rsid w:val="003B4CFA"/>
    <w:rsid w:val="003C26FF"/>
    <w:rsid w:val="003C280D"/>
    <w:rsid w:val="003C2ADB"/>
    <w:rsid w:val="003C64E1"/>
    <w:rsid w:val="003D0CE5"/>
    <w:rsid w:val="003D11CB"/>
    <w:rsid w:val="003D1689"/>
    <w:rsid w:val="003D287E"/>
    <w:rsid w:val="003D4589"/>
    <w:rsid w:val="003D61F7"/>
    <w:rsid w:val="003D71A0"/>
    <w:rsid w:val="003E2C52"/>
    <w:rsid w:val="003E2DF2"/>
    <w:rsid w:val="003E3CAE"/>
    <w:rsid w:val="003E4414"/>
    <w:rsid w:val="003E7DEF"/>
    <w:rsid w:val="003F21B3"/>
    <w:rsid w:val="003F5CB6"/>
    <w:rsid w:val="004042E5"/>
    <w:rsid w:val="004073C5"/>
    <w:rsid w:val="0041041A"/>
    <w:rsid w:val="0041116E"/>
    <w:rsid w:val="004112E3"/>
    <w:rsid w:val="00411E8E"/>
    <w:rsid w:val="00413775"/>
    <w:rsid w:val="00413779"/>
    <w:rsid w:val="00413E58"/>
    <w:rsid w:val="00416DE2"/>
    <w:rsid w:val="004213C8"/>
    <w:rsid w:val="00422301"/>
    <w:rsid w:val="00423AFB"/>
    <w:rsid w:val="00425500"/>
    <w:rsid w:val="0042590E"/>
    <w:rsid w:val="00427892"/>
    <w:rsid w:val="0043008D"/>
    <w:rsid w:val="00432F26"/>
    <w:rsid w:val="00436B5F"/>
    <w:rsid w:val="00440C37"/>
    <w:rsid w:val="00444ABF"/>
    <w:rsid w:val="00445295"/>
    <w:rsid w:val="004468C7"/>
    <w:rsid w:val="004509FD"/>
    <w:rsid w:val="004540F1"/>
    <w:rsid w:val="00454AED"/>
    <w:rsid w:val="0046049A"/>
    <w:rsid w:val="0046071F"/>
    <w:rsid w:val="0046357A"/>
    <w:rsid w:val="004659DB"/>
    <w:rsid w:val="0046609C"/>
    <w:rsid w:val="0046624E"/>
    <w:rsid w:val="00467B54"/>
    <w:rsid w:val="00480FD6"/>
    <w:rsid w:val="00481D52"/>
    <w:rsid w:val="00482084"/>
    <w:rsid w:val="004824C3"/>
    <w:rsid w:val="00484FEE"/>
    <w:rsid w:val="004853A8"/>
    <w:rsid w:val="00491CE1"/>
    <w:rsid w:val="004939E4"/>
    <w:rsid w:val="00494572"/>
    <w:rsid w:val="00496D16"/>
    <w:rsid w:val="004A5B7E"/>
    <w:rsid w:val="004B0A37"/>
    <w:rsid w:val="004B2FC8"/>
    <w:rsid w:val="004C0E79"/>
    <w:rsid w:val="004C420F"/>
    <w:rsid w:val="004C496A"/>
    <w:rsid w:val="004C5198"/>
    <w:rsid w:val="004D0991"/>
    <w:rsid w:val="004D2C59"/>
    <w:rsid w:val="004D47C4"/>
    <w:rsid w:val="004D5861"/>
    <w:rsid w:val="004D746E"/>
    <w:rsid w:val="004E185C"/>
    <w:rsid w:val="004E470D"/>
    <w:rsid w:val="004E77FF"/>
    <w:rsid w:val="004F0032"/>
    <w:rsid w:val="004F1009"/>
    <w:rsid w:val="004F167C"/>
    <w:rsid w:val="004F2E22"/>
    <w:rsid w:val="00500CCA"/>
    <w:rsid w:val="00501109"/>
    <w:rsid w:val="005024B6"/>
    <w:rsid w:val="00503A3C"/>
    <w:rsid w:val="005043C3"/>
    <w:rsid w:val="00511D43"/>
    <w:rsid w:val="00515768"/>
    <w:rsid w:val="005163E2"/>
    <w:rsid w:val="005169FD"/>
    <w:rsid w:val="00517A3E"/>
    <w:rsid w:val="00520283"/>
    <w:rsid w:val="00520765"/>
    <w:rsid w:val="00520EAB"/>
    <w:rsid w:val="00530666"/>
    <w:rsid w:val="00530912"/>
    <w:rsid w:val="00533417"/>
    <w:rsid w:val="00534C75"/>
    <w:rsid w:val="0053598B"/>
    <w:rsid w:val="005377E2"/>
    <w:rsid w:val="00537F93"/>
    <w:rsid w:val="00540C92"/>
    <w:rsid w:val="00546B5A"/>
    <w:rsid w:val="00546D99"/>
    <w:rsid w:val="00547683"/>
    <w:rsid w:val="0055044C"/>
    <w:rsid w:val="00550BC4"/>
    <w:rsid w:val="0055306E"/>
    <w:rsid w:val="00553AA1"/>
    <w:rsid w:val="00555836"/>
    <w:rsid w:val="00557C72"/>
    <w:rsid w:val="00560A70"/>
    <w:rsid w:val="00561DD2"/>
    <w:rsid w:val="00562407"/>
    <w:rsid w:val="005655D8"/>
    <w:rsid w:val="005708A8"/>
    <w:rsid w:val="005709CE"/>
    <w:rsid w:val="00572A48"/>
    <w:rsid w:val="005739D3"/>
    <w:rsid w:val="00573FE7"/>
    <w:rsid w:val="0057463A"/>
    <w:rsid w:val="00581DF8"/>
    <w:rsid w:val="00584060"/>
    <w:rsid w:val="005851EA"/>
    <w:rsid w:val="005859AF"/>
    <w:rsid w:val="00590229"/>
    <w:rsid w:val="005910DC"/>
    <w:rsid w:val="005912B4"/>
    <w:rsid w:val="00592940"/>
    <w:rsid w:val="00592F72"/>
    <w:rsid w:val="00594F6B"/>
    <w:rsid w:val="00595A6D"/>
    <w:rsid w:val="00595CF2"/>
    <w:rsid w:val="00595D5B"/>
    <w:rsid w:val="00595F97"/>
    <w:rsid w:val="005970C3"/>
    <w:rsid w:val="005A1FC2"/>
    <w:rsid w:val="005A30FE"/>
    <w:rsid w:val="005A4FA1"/>
    <w:rsid w:val="005A5F4F"/>
    <w:rsid w:val="005A7B0F"/>
    <w:rsid w:val="005A7B4F"/>
    <w:rsid w:val="005B2AE7"/>
    <w:rsid w:val="005B2F5A"/>
    <w:rsid w:val="005B5562"/>
    <w:rsid w:val="005B75A8"/>
    <w:rsid w:val="005C079C"/>
    <w:rsid w:val="005C662E"/>
    <w:rsid w:val="005C7E6F"/>
    <w:rsid w:val="005D056E"/>
    <w:rsid w:val="005D063D"/>
    <w:rsid w:val="005D0831"/>
    <w:rsid w:val="005D12AA"/>
    <w:rsid w:val="005D1BAE"/>
    <w:rsid w:val="005D3F38"/>
    <w:rsid w:val="005D48BC"/>
    <w:rsid w:val="005D62B1"/>
    <w:rsid w:val="005D7BF3"/>
    <w:rsid w:val="005E2268"/>
    <w:rsid w:val="005E308A"/>
    <w:rsid w:val="005E3438"/>
    <w:rsid w:val="005E434C"/>
    <w:rsid w:val="005E4A3F"/>
    <w:rsid w:val="005E5355"/>
    <w:rsid w:val="005E5F60"/>
    <w:rsid w:val="005E6BF4"/>
    <w:rsid w:val="005E7053"/>
    <w:rsid w:val="005E732F"/>
    <w:rsid w:val="005F39B1"/>
    <w:rsid w:val="005F3A38"/>
    <w:rsid w:val="005F4B74"/>
    <w:rsid w:val="005F7929"/>
    <w:rsid w:val="00600B3B"/>
    <w:rsid w:val="00602247"/>
    <w:rsid w:val="00603EA4"/>
    <w:rsid w:val="00604D9F"/>
    <w:rsid w:val="00610A9A"/>
    <w:rsid w:val="0061121F"/>
    <w:rsid w:val="006121A4"/>
    <w:rsid w:val="00614A5B"/>
    <w:rsid w:val="00614AB3"/>
    <w:rsid w:val="0061505F"/>
    <w:rsid w:val="00616524"/>
    <w:rsid w:val="006177F2"/>
    <w:rsid w:val="00620BFB"/>
    <w:rsid w:val="00624FCD"/>
    <w:rsid w:val="00631355"/>
    <w:rsid w:val="00633E59"/>
    <w:rsid w:val="00634396"/>
    <w:rsid w:val="0063554E"/>
    <w:rsid w:val="00642534"/>
    <w:rsid w:val="00642CBD"/>
    <w:rsid w:val="00643856"/>
    <w:rsid w:val="00643EB8"/>
    <w:rsid w:val="00644E56"/>
    <w:rsid w:val="00653CED"/>
    <w:rsid w:val="00656241"/>
    <w:rsid w:val="00656626"/>
    <w:rsid w:val="00662A4B"/>
    <w:rsid w:val="00662BF5"/>
    <w:rsid w:val="00663E8D"/>
    <w:rsid w:val="00663EEA"/>
    <w:rsid w:val="006648B9"/>
    <w:rsid w:val="0066583E"/>
    <w:rsid w:val="00666A7D"/>
    <w:rsid w:val="00667E97"/>
    <w:rsid w:val="00670D03"/>
    <w:rsid w:val="00670D58"/>
    <w:rsid w:val="00670FC1"/>
    <w:rsid w:val="00671F99"/>
    <w:rsid w:val="006748B9"/>
    <w:rsid w:val="00680FA4"/>
    <w:rsid w:val="006825BC"/>
    <w:rsid w:val="00683A21"/>
    <w:rsid w:val="00683B01"/>
    <w:rsid w:val="006857A0"/>
    <w:rsid w:val="0068593E"/>
    <w:rsid w:val="00686B0B"/>
    <w:rsid w:val="006872E4"/>
    <w:rsid w:val="00690C49"/>
    <w:rsid w:val="00690C75"/>
    <w:rsid w:val="006916C3"/>
    <w:rsid w:val="006931E9"/>
    <w:rsid w:val="00693ED9"/>
    <w:rsid w:val="00696BB0"/>
    <w:rsid w:val="006A23AC"/>
    <w:rsid w:val="006A3E6E"/>
    <w:rsid w:val="006A5245"/>
    <w:rsid w:val="006A6414"/>
    <w:rsid w:val="006A7260"/>
    <w:rsid w:val="006B255F"/>
    <w:rsid w:val="006B667C"/>
    <w:rsid w:val="006B7973"/>
    <w:rsid w:val="006B7B63"/>
    <w:rsid w:val="006C1299"/>
    <w:rsid w:val="006C230D"/>
    <w:rsid w:val="006C3975"/>
    <w:rsid w:val="006C4DB3"/>
    <w:rsid w:val="006C600C"/>
    <w:rsid w:val="006C65B1"/>
    <w:rsid w:val="006C6C30"/>
    <w:rsid w:val="006D2E75"/>
    <w:rsid w:val="006D4296"/>
    <w:rsid w:val="006D6021"/>
    <w:rsid w:val="006D6365"/>
    <w:rsid w:val="006E2C23"/>
    <w:rsid w:val="006E5A9E"/>
    <w:rsid w:val="006E7BBD"/>
    <w:rsid w:val="006F16E2"/>
    <w:rsid w:val="006F50D5"/>
    <w:rsid w:val="006F669F"/>
    <w:rsid w:val="006F7759"/>
    <w:rsid w:val="007007B5"/>
    <w:rsid w:val="007008CE"/>
    <w:rsid w:val="00702351"/>
    <w:rsid w:val="00702EEC"/>
    <w:rsid w:val="00704D53"/>
    <w:rsid w:val="00710E53"/>
    <w:rsid w:val="0071216E"/>
    <w:rsid w:val="007145BC"/>
    <w:rsid w:val="007152FA"/>
    <w:rsid w:val="00716060"/>
    <w:rsid w:val="00717978"/>
    <w:rsid w:val="00720EC1"/>
    <w:rsid w:val="00723609"/>
    <w:rsid w:val="00724124"/>
    <w:rsid w:val="00724C0D"/>
    <w:rsid w:val="0072510B"/>
    <w:rsid w:val="007301D6"/>
    <w:rsid w:val="007321D5"/>
    <w:rsid w:val="007321D6"/>
    <w:rsid w:val="007329CD"/>
    <w:rsid w:val="00733DD9"/>
    <w:rsid w:val="00734B9A"/>
    <w:rsid w:val="00735315"/>
    <w:rsid w:val="007379FC"/>
    <w:rsid w:val="00737E47"/>
    <w:rsid w:val="00744098"/>
    <w:rsid w:val="00750DA7"/>
    <w:rsid w:val="00754642"/>
    <w:rsid w:val="00755994"/>
    <w:rsid w:val="00757F92"/>
    <w:rsid w:val="00760202"/>
    <w:rsid w:val="007626A5"/>
    <w:rsid w:val="00764662"/>
    <w:rsid w:val="00764D92"/>
    <w:rsid w:val="00764F90"/>
    <w:rsid w:val="00773C07"/>
    <w:rsid w:val="0077422C"/>
    <w:rsid w:val="00776801"/>
    <w:rsid w:val="007839BB"/>
    <w:rsid w:val="00783CDB"/>
    <w:rsid w:val="00783EE1"/>
    <w:rsid w:val="00784AE0"/>
    <w:rsid w:val="0078544F"/>
    <w:rsid w:val="0079052C"/>
    <w:rsid w:val="00791C55"/>
    <w:rsid w:val="0079211B"/>
    <w:rsid w:val="00792B89"/>
    <w:rsid w:val="00792E4B"/>
    <w:rsid w:val="007932CF"/>
    <w:rsid w:val="00794A8F"/>
    <w:rsid w:val="007956FC"/>
    <w:rsid w:val="00797F26"/>
    <w:rsid w:val="007A028A"/>
    <w:rsid w:val="007A1163"/>
    <w:rsid w:val="007A4683"/>
    <w:rsid w:val="007B0D27"/>
    <w:rsid w:val="007B12FE"/>
    <w:rsid w:val="007B2DCD"/>
    <w:rsid w:val="007B318A"/>
    <w:rsid w:val="007B425E"/>
    <w:rsid w:val="007B5EAB"/>
    <w:rsid w:val="007C28D0"/>
    <w:rsid w:val="007C5868"/>
    <w:rsid w:val="007D15D5"/>
    <w:rsid w:val="007D3E46"/>
    <w:rsid w:val="007E0F84"/>
    <w:rsid w:val="007E2E6C"/>
    <w:rsid w:val="007F06CA"/>
    <w:rsid w:val="007F08FF"/>
    <w:rsid w:val="007F0DEB"/>
    <w:rsid w:val="007F17C8"/>
    <w:rsid w:val="007F5364"/>
    <w:rsid w:val="007F5DAE"/>
    <w:rsid w:val="007F772C"/>
    <w:rsid w:val="00800437"/>
    <w:rsid w:val="00800A87"/>
    <w:rsid w:val="00800B34"/>
    <w:rsid w:val="00801E80"/>
    <w:rsid w:val="00805315"/>
    <w:rsid w:val="0080533A"/>
    <w:rsid w:val="008054F4"/>
    <w:rsid w:val="0080625E"/>
    <w:rsid w:val="00806879"/>
    <w:rsid w:val="00813400"/>
    <w:rsid w:val="008152BE"/>
    <w:rsid w:val="00816AA3"/>
    <w:rsid w:val="008176E3"/>
    <w:rsid w:val="00820360"/>
    <w:rsid w:val="008207F8"/>
    <w:rsid w:val="008240A1"/>
    <w:rsid w:val="00824559"/>
    <w:rsid w:val="00824F00"/>
    <w:rsid w:val="008328B4"/>
    <w:rsid w:val="0083365E"/>
    <w:rsid w:val="00834C5C"/>
    <w:rsid w:val="008350C2"/>
    <w:rsid w:val="008365EE"/>
    <w:rsid w:val="00836E00"/>
    <w:rsid w:val="008410A4"/>
    <w:rsid w:val="008413B0"/>
    <w:rsid w:val="00842885"/>
    <w:rsid w:val="00845319"/>
    <w:rsid w:val="0084553D"/>
    <w:rsid w:val="008457BE"/>
    <w:rsid w:val="0085036E"/>
    <w:rsid w:val="00851AE4"/>
    <w:rsid w:val="00851DD4"/>
    <w:rsid w:val="00853F46"/>
    <w:rsid w:val="0086128C"/>
    <w:rsid w:val="00861BCA"/>
    <w:rsid w:val="008630B8"/>
    <w:rsid w:val="008652B8"/>
    <w:rsid w:val="00871EEE"/>
    <w:rsid w:val="00872F76"/>
    <w:rsid w:val="00876231"/>
    <w:rsid w:val="00880D14"/>
    <w:rsid w:val="0088414F"/>
    <w:rsid w:val="008853A2"/>
    <w:rsid w:val="00885EB2"/>
    <w:rsid w:val="0088666D"/>
    <w:rsid w:val="0089093F"/>
    <w:rsid w:val="00895DAC"/>
    <w:rsid w:val="008A0369"/>
    <w:rsid w:val="008A0E0F"/>
    <w:rsid w:val="008A5301"/>
    <w:rsid w:val="008B02F3"/>
    <w:rsid w:val="008B131A"/>
    <w:rsid w:val="008B297A"/>
    <w:rsid w:val="008B510B"/>
    <w:rsid w:val="008B63C4"/>
    <w:rsid w:val="008B691B"/>
    <w:rsid w:val="008B79D4"/>
    <w:rsid w:val="008C2B49"/>
    <w:rsid w:val="008C31D6"/>
    <w:rsid w:val="008C6F1D"/>
    <w:rsid w:val="008D0366"/>
    <w:rsid w:val="008D06F9"/>
    <w:rsid w:val="008D0D59"/>
    <w:rsid w:val="008D0DF1"/>
    <w:rsid w:val="008D15CF"/>
    <w:rsid w:val="008D1B36"/>
    <w:rsid w:val="008D2B0A"/>
    <w:rsid w:val="008D4D31"/>
    <w:rsid w:val="008D6D90"/>
    <w:rsid w:val="008E16E3"/>
    <w:rsid w:val="008E2C0F"/>
    <w:rsid w:val="008E2E39"/>
    <w:rsid w:val="008E3136"/>
    <w:rsid w:val="008E5199"/>
    <w:rsid w:val="008F1A88"/>
    <w:rsid w:val="008F264B"/>
    <w:rsid w:val="008F2791"/>
    <w:rsid w:val="008F294B"/>
    <w:rsid w:val="008F4389"/>
    <w:rsid w:val="008F5583"/>
    <w:rsid w:val="008F6F9C"/>
    <w:rsid w:val="009000D7"/>
    <w:rsid w:val="00901229"/>
    <w:rsid w:val="00901577"/>
    <w:rsid w:val="00901B60"/>
    <w:rsid w:val="00901C0C"/>
    <w:rsid w:val="00903462"/>
    <w:rsid w:val="00905BF0"/>
    <w:rsid w:val="009077D7"/>
    <w:rsid w:val="00907FDD"/>
    <w:rsid w:val="009123CF"/>
    <w:rsid w:val="009129FF"/>
    <w:rsid w:val="00914CF3"/>
    <w:rsid w:val="009152FB"/>
    <w:rsid w:val="009155F8"/>
    <w:rsid w:val="009174AA"/>
    <w:rsid w:val="00921D31"/>
    <w:rsid w:val="0092261D"/>
    <w:rsid w:val="00924CC1"/>
    <w:rsid w:val="00926169"/>
    <w:rsid w:val="00926750"/>
    <w:rsid w:val="009269C1"/>
    <w:rsid w:val="009327BD"/>
    <w:rsid w:val="009342CC"/>
    <w:rsid w:val="009348EE"/>
    <w:rsid w:val="00935B7B"/>
    <w:rsid w:val="00936802"/>
    <w:rsid w:val="00936DC4"/>
    <w:rsid w:val="00941B8E"/>
    <w:rsid w:val="00944493"/>
    <w:rsid w:val="0094488A"/>
    <w:rsid w:val="00944CB3"/>
    <w:rsid w:val="00946B9D"/>
    <w:rsid w:val="00947C58"/>
    <w:rsid w:val="00952585"/>
    <w:rsid w:val="00954DDB"/>
    <w:rsid w:val="00955389"/>
    <w:rsid w:val="00956153"/>
    <w:rsid w:val="00956727"/>
    <w:rsid w:val="0095766E"/>
    <w:rsid w:val="009607EB"/>
    <w:rsid w:val="00962F11"/>
    <w:rsid w:val="00967B6D"/>
    <w:rsid w:val="009707A1"/>
    <w:rsid w:val="00974C5A"/>
    <w:rsid w:val="00976620"/>
    <w:rsid w:val="0097667E"/>
    <w:rsid w:val="009768ED"/>
    <w:rsid w:val="009802C9"/>
    <w:rsid w:val="009807E0"/>
    <w:rsid w:val="0098209D"/>
    <w:rsid w:val="009827B3"/>
    <w:rsid w:val="00983627"/>
    <w:rsid w:val="0098608A"/>
    <w:rsid w:val="00991815"/>
    <w:rsid w:val="009A3F00"/>
    <w:rsid w:val="009A539B"/>
    <w:rsid w:val="009A633D"/>
    <w:rsid w:val="009A6BC7"/>
    <w:rsid w:val="009B0DA0"/>
    <w:rsid w:val="009B2061"/>
    <w:rsid w:val="009B381F"/>
    <w:rsid w:val="009B6F1E"/>
    <w:rsid w:val="009C16B4"/>
    <w:rsid w:val="009C3AA1"/>
    <w:rsid w:val="009C6DED"/>
    <w:rsid w:val="009D190A"/>
    <w:rsid w:val="009D31ED"/>
    <w:rsid w:val="009E2E16"/>
    <w:rsid w:val="009E30BB"/>
    <w:rsid w:val="009E4B68"/>
    <w:rsid w:val="009E6730"/>
    <w:rsid w:val="009E6A2D"/>
    <w:rsid w:val="009E79F7"/>
    <w:rsid w:val="009F027B"/>
    <w:rsid w:val="00A13374"/>
    <w:rsid w:val="00A14BE2"/>
    <w:rsid w:val="00A167F8"/>
    <w:rsid w:val="00A16CE2"/>
    <w:rsid w:val="00A1732D"/>
    <w:rsid w:val="00A175CC"/>
    <w:rsid w:val="00A17B20"/>
    <w:rsid w:val="00A2134C"/>
    <w:rsid w:val="00A21B15"/>
    <w:rsid w:val="00A222D6"/>
    <w:rsid w:val="00A22EBC"/>
    <w:rsid w:val="00A22FB5"/>
    <w:rsid w:val="00A2626D"/>
    <w:rsid w:val="00A26ABC"/>
    <w:rsid w:val="00A34030"/>
    <w:rsid w:val="00A37B28"/>
    <w:rsid w:val="00A410AD"/>
    <w:rsid w:val="00A41D62"/>
    <w:rsid w:val="00A46938"/>
    <w:rsid w:val="00A5040A"/>
    <w:rsid w:val="00A52872"/>
    <w:rsid w:val="00A5403D"/>
    <w:rsid w:val="00A5697D"/>
    <w:rsid w:val="00A60785"/>
    <w:rsid w:val="00A615B5"/>
    <w:rsid w:val="00A61DB2"/>
    <w:rsid w:val="00A64487"/>
    <w:rsid w:val="00A64935"/>
    <w:rsid w:val="00A64E53"/>
    <w:rsid w:val="00A707F8"/>
    <w:rsid w:val="00A70E95"/>
    <w:rsid w:val="00A70F88"/>
    <w:rsid w:val="00A7214C"/>
    <w:rsid w:val="00A72DC5"/>
    <w:rsid w:val="00A74105"/>
    <w:rsid w:val="00A74D3B"/>
    <w:rsid w:val="00A757C8"/>
    <w:rsid w:val="00A75F60"/>
    <w:rsid w:val="00A77C94"/>
    <w:rsid w:val="00A81B0C"/>
    <w:rsid w:val="00A81F11"/>
    <w:rsid w:val="00A8245F"/>
    <w:rsid w:val="00A83FA1"/>
    <w:rsid w:val="00A84DCE"/>
    <w:rsid w:val="00A86656"/>
    <w:rsid w:val="00A90428"/>
    <w:rsid w:val="00A92B95"/>
    <w:rsid w:val="00A95935"/>
    <w:rsid w:val="00A96398"/>
    <w:rsid w:val="00A96708"/>
    <w:rsid w:val="00A97BBD"/>
    <w:rsid w:val="00AA3B79"/>
    <w:rsid w:val="00AA5EE9"/>
    <w:rsid w:val="00AA7A3D"/>
    <w:rsid w:val="00AB0646"/>
    <w:rsid w:val="00AB06E8"/>
    <w:rsid w:val="00AB0F56"/>
    <w:rsid w:val="00AB1534"/>
    <w:rsid w:val="00AB2443"/>
    <w:rsid w:val="00AB5F6F"/>
    <w:rsid w:val="00AC02FE"/>
    <w:rsid w:val="00AC0E77"/>
    <w:rsid w:val="00AC1206"/>
    <w:rsid w:val="00AC12C1"/>
    <w:rsid w:val="00AC1B99"/>
    <w:rsid w:val="00AC224F"/>
    <w:rsid w:val="00AC3C23"/>
    <w:rsid w:val="00AC6F49"/>
    <w:rsid w:val="00AD0719"/>
    <w:rsid w:val="00AD1F48"/>
    <w:rsid w:val="00AD4F0E"/>
    <w:rsid w:val="00AE2D47"/>
    <w:rsid w:val="00AE5C21"/>
    <w:rsid w:val="00AE67D4"/>
    <w:rsid w:val="00AF07EF"/>
    <w:rsid w:val="00AF0D3E"/>
    <w:rsid w:val="00AF106F"/>
    <w:rsid w:val="00AF207D"/>
    <w:rsid w:val="00AF2627"/>
    <w:rsid w:val="00AF3EDD"/>
    <w:rsid w:val="00AF4782"/>
    <w:rsid w:val="00B03079"/>
    <w:rsid w:val="00B031E1"/>
    <w:rsid w:val="00B04198"/>
    <w:rsid w:val="00B06EC9"/>
    <w:rsid w:val="00B06F2A"/>
    <w:rsid w:val="00B10450"/>
    <w:rsid w:val="00B107EF"/>
    <w:rsid w:val="00B10DA9"/>
    <w:rsid w:val="00B10F83"/>
    <w:rsid w:val="00B16EA1"/>
    <w:rsid w:val="00B16F3B"/>
    <w:rsid w:val="00B175AE"/>
    <w:rsid w:val="00B200EE"/>
    <w:rsid w:val="00B22646"/>
    <w:rsid w:val="00B228F9"/>
    <w:rsid w:val="00B22FBB"/>
    <w:rsid w:val="00B231D3"/>
    <w:rsid w:val="00B267D7"/>
    <w:rsid w:val="00B27AD5"/>
    <w:rsid w:val="00B32C9F"/>
    <w:rsid w:val="00B4337E"/>
    <w:rsid w:val="00B44012"/>
    <w:rsid w:val="00B44A88"/>
    <w:rsid w:val="00B452D6"/>
    <w:rsid w:val="00B452F0"/>
    <w:rsid w:val="00B5050C"/>
    <w:rsid w:val="00B641DC"/>
    <w:rsid w:val="00B64F81"/>
    <w:rsid w:val="00B707B8"/>
    <w:rsid w:val="00B70CD7"/>
    <w:rsid w:val="00B735B7"/>
    <w:rsid w:val="00B75128"/>
    <w:rsid w:val="00B75826"/>
    <w:rsid w:val="00B76931"/>
    <w:rsid w:val="00B856F8"/>
    <w:rsid w:val="00B86E11"/>
    <w:rsid w:val="00B9053E"/>
    <w:rsid w:val="00B90745"/>
    <w:rsid w:val="00B916CB"/>
    <w:rsid w:val="00B93EE4"/>
    <w:rsid w:val="00B94B96"/>
    <w:rsid w:val="00B953FC"/>
    <w:rsid w:val="00B966FE"/>
    <w:rsid w:val="00B97B87"/>
    <w:rsid w:val="00BA0597"/>
    <w:rsid w:val="00BA0CCC"/>
    <w:rsid w:val="00BA5AAA"/>
    <w:rsid w:val="00BB03C1"/>
    <w:rsid w:val="00BB2096"/>
    <w:rsid w:val="00BB5315"/>
    <w:rsid w:val="00BB5EFC"/>
    <w:rsid w:val="00BB6797"/>
    <w:rsid w:val="00BB6B12"/>
    <w:rsid w:val="00BB6F9D"/>
    <w:rsid w:val="00BC16AF"/>
    <w:rsid w:val="00BC1A47"/>
    <w:rsid w:val="00BC29B9"/>
    <w:rsid w:val="00BC2E12"/>
    <w:rsid w:val="00BC664E"/>
    <w:rsid w:val="00BC7BC2"/>
    <w:rsid w:val="00BD50C2"/>
    <w:rsid w:val="00BD7877"/>
    <w:rsid w:val="00BD7879"/>
    <w:rsid w:val="00BE19E2"/>
    <w:rsid w:val="00BE32FA"/>
    <w:rsid w:val="00BE4460"/>
    <w:rsid w:val="00BE5CD6"/>
    <w:rsid w:val="00BE687E"/>
    <w:rsid w:val="00BE700A"/>
    <w:rsid w:val="00BE7757"/>
    <w:rsid w:val="00BF029A"/>
    <w:rsid w:val="00BF0414"/>
    <w:rsid w:val="00BF05CE"/>
    <w:rsid w:val="00BF06AC"/>
    <w:rsid w:val="00BF66D4"/>
    <w:rsid w:val="00C01E36"/>
    <w:rsid w:val="00C0363A"/>
    <w:rsid w:val="00C0514D"/>
    <w:rsid w:val="00C067B6"/>
    <w:rsid w:val="00C06F30"/>
    <w:rsid w:val="00C07333"/>
    <w:rsid w:val="00C07959"/>
    <w:rsid w:val="00C10B5B"/>
    <w:rsid w:val="00C14287"/>
    <w:rsid w:val="00C1465A"/>
    <w:rsid w:val="00C17185"/>
    <w:rsid w:val="00C203EC"/>
    <w:rsid w:val="00C2054B"/>
    <w:rsid w:val="00C22A6E"/>
    <w:rsid w:val="00C22F2E"/>
    <w:rsid w:val="00C23A95"/>
    <w:rsid w:val="00C23AE2"/>
    <w:rsid w:val="00C243BC"/>
    <w:rsid w:val="00C27E53"/>
    <w:rsid w:val="00C30992"/>
    <w:rsid w:val="00C31F4E"/>
    <w:rsid w:val="00C342BF"/>
    <w:rsid w:val="00C34934"/>
    <w:rsid w:val="00C36A80"/>
    <w:rsid w:val="00C41E00"/>
    <w:rsid w:val="00C42194"/>
    <w:rsid w:val="00C424ED"/>
    <w:rsid w:val="00C43564"/>
    <w:rsid w:val="00C43E45"/>
    <w:rsid w:val="00C4553F"/>
    <w:rsid w:val="00C45B99"/>
    <w:rsid w:val="00C45CDD"/>
    <w:rsid w:val="00C47CD3"/>
    <w:rsid w:val="00C51236"/>
    <w:rsid w:val="00C5300A"/>
    <w:rsid w:val="00C531DA"/>
    <w:rsid w:val="00C53370"/>
    <w:rsid w:val="00C56716"/>
    <w:rsid w:val="00C56FA9"/>
    <w:rsid w:val="00C60CC4"/>
    <w:rsid w:val="00C64220"/>
    <w:rsid w:val="00C64FEB"/>
    <w:rsid w:val="00C659DE"/>
    <w:rsid w:val="00C670E3"/>
    <w:rsid w:val="00C67BED"/>
    <w:rsid w:val="00C71A72"/>
    <w:rsid w:val="00C75398"/>
    <w:rsid w:val="00C77C71"/>
    <w:rsid w:val="00C83BD4"/>
    <w:rsid w:val="00C86D5A"/>
    <w:rsid w:val="00C86DCA"/>
    <w:rsid w:val="00C91705"/>
    <w:rsid w:val="00C92A38"/>
    <w:rsid w:val="00C93F46"/>
    <w:rsid w:val="00C93F9B"/>
    <w:rsid w:val="00C94916"/>
    <w:rsid w:val="00C94A2B"/>
    <w:rsid w:val="00C94D37"/>
    <w:rsid w:val="00C95173"/>
    <w:rsid w:val="00C95A5A"/>
    <w:rsid w:val="00C95D5D"/>
    <w:rsid w:val="00C97C9C"/>
    <w:rsid w:val="00CA18C9"/>
    <w:rsid w:val="00CA1C98"/>
    <w:rsid w:val="00CA41DB"/>
    <w:rsid w:val="00CA4952"/>
    <w:rsid w:val="00CA5115"/>
    <w:rsid w:val="00CA5FE4"/>
    <w:rsid w:val="00CA6A29"/>
    <w:rsid w:val="00CA705F"/>
    <w:rsid w:val="00CA7606"/>
    <w:rsid w:val="00CA76E2"/>
    <w:rsid w:val="00CB19CB"/>
    <w:rsid w:val="00CB1CD6"/>
    <w:rsid w:val="00CB62A0"/>
    <w:rsid w:val="00CC0999"/>
    <w:rsid w:val="00CC1D50"/>
    <w:rsid w:val="00CC33A1"/>
    <w:rsid w:val="00CC3886"/>
    <w:rsid w:val="00CC3DDC"/>
    <w:rsid w:val="00CC6440"/>
    <w:rsid w:val="00CC6666"/>
    <w:rsid w:val="00CC73D3"/>
    <w:rsid w:val="00CD017A"/>
    <w:rsid w:val="00CD198D"/>
    <w:rsid w:val="00CD295F"/>
    <w:rsid w:val="00CD3D9D"/>
    <w:rsid w:val="00CD3F13"/>
    <w:rsid w:val="00CD4438"/>
    <w:rsid w:val="00CD4E37"/>
    <w:rsid w:val="00CE07D0"/>
    <w:rsid w:val="00CE2156"/>
    <w:rsid w:val="00CE22B4"/>
    <w:rsid w:val="00CE296B"/>
    <w:rsid w:val="00CE2C93"/>
    <w:rsid w:val="00CE3951"/>
    <w:rsid w:val="00CE39EC"/>
    <w:rsid w:val="00CE438B"/>
    <w:rsid w:val="00CE4E21"/>
    <w:rsid w:val="00CE5AA7"/>
    <w:rsid w:val="00CE6BF7"/>
    <w:rsid w:val="00CE7196"/>
    <w:rsid w:val="00CF0A9D"/>
    <w:rsid w:val="00CF2584"/>
    <w:rsid w:val="00CF2962"/>
    <w:rsid w:val="00CF489D"/>
    <w:rsid w:val="00CF79E9"/>
    <w:rsid w:val="00D0251E"/>
    <w:rsid w:val="00D035DD"/>
    <w:rsid w:val="00D071CF"/>
    <w:rsid w:val="00D0730B"/>
    <w:rsid w:val="00D11658"/>
    <w:rsid w:val="00D129D4"/>
    <w:rsid w:val="00D1305F"/>
    <w:rsid w:val="00D13125"/>
    <w:rsid w:val="00D13F31"/>
    <w:rsid w:val="00D17BB0"/>
    <w:rsid w:val="00D206B7"/>
    <w:rsid w:val="00D21DA2"/>
    <w:rsid w:val="00D221D5"/>
    <w:rsid w:val="00D22C64"/>
    <w:rsid w:val="00D30091"/>
    <w:rsid w:val="00D307CD"/>
    <w:rsid w:val="00D309A4"/>
    <w:rsid w:val="00D31A9C"/>
    <w:rsid w:val="00D3464C"/>
    <w:rsid w:val="00D350C6"/>
    <w:rsid w:val="00D3619E"/>
    <w:rsid w:val="00D3673E"/>
    <w:rsid w:val="00D40B84"/>
    <w:rsid w:val="00D42322"/>
    <w:rsid w:val="00D426E4"/>
    <w:rsid w:val="00D43620"/>
    <w:rsid w:val="00D448CC"/>
    <w:rsid w:val="00D45B46"/>
    <w:rsid w:val="00D468BC"/>
    <w:rsid w:val="00D46DCA"/>
    <w:rsid w:val="00D500E3"/>
    <w:rsid w:val="00D51470"/>
    <w:rsid w:val="00D569DC"/>
    <w:rsid w:val="00D57101"/>
    <w:rsid w:val="00D57CB1"/>
    <w:rsid w:val="00D604F5"/>
    <w:rsid w:val="00D651AF"/>
    <w:rsid w:val="00D65A0C"/>
    <w:rsid w:val="00D65A28"/>
    <w:rsid w:val="00D66316"/>
    <w:rsid w:val="00D678F1"/>
    <w:rsid w:val="00D7332D"/>
    <w:rsid w:val="00D7470C"/>
    <w:rsid w:val="00D74B7E"/>
    <w:rsid w:val="00D831F2"/>
    <w:rsid w:val="00D83859"/>
    <w:rsid w:val="00D85F3D"/>
    <w:rsid w:val="00D90269"/>
    <w:rsid w:val="00D9174B"/>
    <w:rsid w:val="00D92154"/>
    <w:rsid w:val="00D92482"/>
    <w:rsid w:val="00D9423E"/>
    <w:rsid w:val="00D950E1"/>
    <w:rsid w:val="00D955F9"/>
    <w:rsid w:val="00D9718D"/>
    <w:rsid w:val="00DA158C"/>
    <w:rsid w:val="00DA5417"/>
    <w:rsid w:val="00DA744C"/>
    <w:rsid w:val="00DB2499"/>
    <w:rsid w:val="00DB36D4"/>
    <w:rsid w:val="00DB62AD"/>
    <w:rsid w:val="00DB6D02"/>
    <w:rsid w:val="00DB6E2C"/>
    <w:rsid w:val="00DB7D2C"/>
    <w:rsid w:val="00DC081B"/>
    <w:rsid w:val="00DC52FC"/>
    <w:rsid w:val="00DD069A"/>
    <w:rsid w:val="00DD2B1C"/>
    <w:rsid w:val="00DD326A"/>
    <w:rsid w:val="00DD3F7A"/>
    <w:rsid w:val="00DD69BE"/>
    <w:rsid w:val="00DE0A38"/>
    <w:rsid w:val="00DE0B36"/>
    <w:rsid w:val="00DE17A0"/>
    <w:rsid w:val="00DE3BE9"/>
    <w:rsid w:val="00DE68BC"/>
    <w:rsid w:val="00DF1CFD"/>
    <w:rsid w:val="00DF229F"/>
    <w:rsid w:val="00DF3534"/>
    <w:rsid w:val="00DF52C6"/>
    <w:rsid w:val="00DF552A"/>
    <w:rsid w:val="00DF6108"/>
    <w:rsid w:val="00E00D5D"/>
    <w:rsid w:val="00E01513"/>
    <w:rsid w:val="00E030B2"/>
    <w:rsid w:val="00E030D7"/>
    <w:rsid w:val="00E0327D"/>
    <w:rsid w:val="00E033FE"/>
    <w:rsid w:val="00E040EE"/>
    <w:rsid w:val="00E04465"/>
    <w:rsid w:val="00E06460"/>
    <w:rsid w:val="00E065ED"/>
    <w:rsid w:val="00E06D3C"/>
    <w:rsid w:val="00E07368"/>
    <w:rsid w:val="00E073EE"/>
    <w:rsid w:val="00E07F15"/>
    <w:rsid w:val="00E11D7E"/>
    <w:rsid w:val="00E1213A"/>
    <w:rsid w:val="00E139AA"/>
    <w:rsid w:val="00E14C92"/>
    <w:rsid w:val="00E17F6A"/>
    <w:rsid w:val="00E24A4D"/>
    <w:rsid w:val="00E250A4"/>
    <w:rsid w:val="00E26926"/>
    <w:rsid w:val="00E26ED5"/>
    <w:rsid w:val="00E2757C"/>
    <w:rsid w:val="00E32305"/>
    <w:rsid w:val="00E3275E"/>
    <w:rsid w:val="00E33C45"/>
    <w:rsid w:val="00E356A9"/>
    <w:rsid w:val="00E359E0"/>
    <w:rsid w:val="00E35BB6"/>
    <w:rsid w:val="00E364D7"/>
    <w:rsid w:val="00E401BD"/>
    <w:rsid w:val="00E4484E"/>
    <w:rsid w:val="00E44CE5"/>
    <w:rsid w:val="00E456AC"/>
    <w:rsid w:val="00E46DCA"/>
    <w:rsid w:val="00E50982"/>
    <w:rsid w:val="00E50E4C"/>
    <w:rsid w:val="00E510F6"/>
    <w:rsid w:val="00E519BD"/>
    <w:rsid w:val="00E52B83"/>
    <w:rsid w:val="00E5442D"/>
    <w:rsid w:val="00E60B7F"/>
    <w:rsid w:val="00E62A06"/>
    <w:rsid w:val="00E64B3D"/>
    <w:rsid w:val="00E6699E"/>
    <w:rsid w:val="00E712A0"/>
    <w:rsid w:val="00E720D1"/>
    <w:rsid w:val="00E74340"/>
    <w:rsid w:val="00E74D31"/>
    <w:rsid w:val="00E7565B"/>
    <w:rsid w:val="00E758D9"/>
    <w:rsid w:val="00E75E29"/>
    <w:rsid w:val="00E766DC"/>
    <w:rsid w:val="00E76C9E"/>
    <w:rsid w:val="00E80694"/>
    <w:rsid w:val="00E816F9"/>
    <w:rsid w:val="00E8387B"/>
    <w:rsid w:val="00E83EA0"/>
    <w:rsid w:val="00E861DE"/>
    <w:rsid w:val="00E872EF"/>
    <w:rsid w:val="00E92CBE"/>
    <w:rsid w:val="00E9413E"/>
    <w:rsid w:val="00E9435B"/>
    <w:rsid w:val="00EA1CFF"/>
    <w:rsid w:val="00EA2099"/>
    <w:rsid w:val="00EA2855"/>
    <w:rsid w:val="00EA5B60"/>
    <w:rsid w:val="00EA7140"/>
    <w:rsid w:val="00EB09EF"/>
    <w:rsid w:val="00EB119B"/>
    <w:rsid w:val="00EB1999"/>
    <w:rsid w:val="00EB2A3B"/>
    <w:rsid w:val="00EB5A18"/>
    <w:rsid w:val="00EB7857"/>
    <w:rsid w:val="00EC0E73"/>
    <w:rsid w:val="00EC1FE5"/>
    <w:rsid w:val="00EC3DA9"/>
    <w:rsid w:val="00EC4895"/>
    <w:rsid w:val="00EC528D"/>
    <w:rsid w:val="00EC5B90"/>
    <w:rsid w:val="00EC626A"/>
    <w:rsid w:val="00EC7162"/>
    <w:rsid w:val="00ED0EEF"/>
    <w:rsid w:val="00ED3783"/>
    <w:rsid w:val="00ED4E98"/>
    <w:rsid w:val="00ED6017"/>
    <w:rsid w:val="00EE147B"/>
    <w:rsid w:val="00EE1856"/>
    <w:rsid w:val="00EE1AB0"/>
    <w:rsid w:val="00EE2AA9"/>
    <w:rsid w:val="00EE31A8"/>
    <w:rsid w:val="00EE4C9B"/>
    <w:rsid w:val="00EF0139"/>
    <w:rsid w:val="00EF01F8"/>
    <w:rsid w:val="00EF0FF5"/>
    <w:rsid w:val="00EF5D97"/>
    <w:rsid w:val="00F00924"/>
    <w:rsid w:val="00F03D79"/>
    <w:rsid w:val="00F04398"/>
    <w:rsid w:val="00F04A90"/>
    <w:rsid w:val="00F05E90"/>
    <w:rsid w:val="00F07A4B"/>
    <w:rsid w:val="00F12E40"/>
    <w:rsid w:val="00F1627A"/>
    <w:rsid w:val="00F200A4"/>
    <w:rsid w:val="00F20CF9"/>
    <w:rsid w:val="00F2319C"/>
    <w:rsid w:val="00F23F95"/>
    <w:rsid w:val="00F26E1B"/>
    <w:rsid w:val="00F27C38"/>
    <w:rsid w:val="00F3101D"/>
    <w:rsid w:val="00F3149B"/>
    <w:rsid w:val="00F31517"/>
    <w:rsid w:val="00F32873"/>
    <w:rsid w:val="00F32A5F"/>
    <w:rsid w:val="00F3363F"/>
    <w:rsid w:val="00F3455F"/>
    <w:rsid w:val="00F434E2"/>
    <w:rsid w:val="00F4385D"/>
    <w:rsid w:val="00F44D31"/>
    <w:rsid w:val="00F507E4"/>
    <w:rsid w:val="00F51A47"/>
    <w:rsid w:val="00F53630"/>
    <w:rsid w:val="00F5742C"/>
    <w:rsid w:val="00F63062"/>
    <w:rsid w:val="00F64496"/>
    <w:rsid w:val="00F645D0"/>
    <w:rsid w:val="00F64C27"/>
    <w:rsid w:val="00F650AA"/>
    <w:rsid w:val="00F72C0A"/>
    <w:rsid w:val="00F75017"/>
    <w:rsid w:val="00F7501F"/>
    <w:rsid w:val="00F75960"/>
    <w:rsid w:val="00F7599C"/>
    <w:rsid w:val="00F75A4F"/>
    <w:rsid w:val="00F802C6"/>
    <w:rsid w:val="00F810A3"/>
    <w:rsid w:val="00F90C59"/>
    <w:rsid w:val="00F93A42"/>
    <w:rsid w:val="00F94A67"/>
    <w:rsid w:val="00FA09A3"/>
    <w:rsid w:val="00FA1C83"/>
    <w:rsid w:val="00FA33E7"/>
    <w:rsid w:val="00FA6963"/>
    <w:rsid w:val="00FA6AFB"/>
    <w:rsid w:val="00FB2AE5"/>
    <w:rsid w:val="00FB4E15"/>
    <w:rsid w:val="00FB5429"/>
    <w:rsid w:val="00FB7F4B"/>
    <w:rsid w:val="00FC33A8"/>
    <w:rsid w:val="00FC5568"/>
    <w:rsid w:val="00FC77A6"/>
    <w:rsid w:val="00FD0353"/>
    <w:rsid w:val="00FD1E0D"/>
    <w:rsid w:val="00FD2785"/>
    <w:rsid w:val="00FD286B"/>
    <w:rsid w:val="00FD3531"/>
    <w:rsid w:val="00FD49A5"/>
    <w:rsid w:val="00FD4AF4"/>
    <w:rsid w:val="00FD524F"/>
    <w:rsid w:val="00FD68AF"/>
    <w:rsid w:val="00FE28D9"/>
    <w:rsid w:val="00FE415B"/>
    <w:rsid w:val="00FE7489"/>
    <w:rsid w:val="00FE7E5F"/>
    <w:rsid w:val="00FE7E8E"/>
    <w:rsid w:val="00FF1AAB"/>
    <w:rsid w:val="00FF2606"/>
    <w:rsid w:val="00FF34F2"/>
    <w:rsid w:val="00FF4A54"/>
    <w:rsid w:val="00FF76A0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62A4B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D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70D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670D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2A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2A0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45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55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5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4553D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64220"/>
    <w:rPr>
      <w:color w:val="0000FF"/>
      <w:u w:val="single"/>
    </w:rPr>
  </w:style>
  <w:style w:type="character" w:styleId="aa">
    <w:name w:val="annotation reference"/>
    <w:uiPriority w:val="99"/>
    <w:rsid w:val="00633E5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633E5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633E59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A3B"/>
    <w:pPr>
      <w:spacing w:after="200" w:line="276" w:lineRule="auto"/>
    </w:pPr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B2A3B"/>
    <w:rPr>
      <w:rFonts w:ascii="Times New Roman" w:eastAsia="Times New Roman" w:hAnsi="Times New Roman"/>
      <w:b/>
      <w:bCs/>
      <w:lang w:eastAsia="en-US"/>
    </w:rPr>
  </w:style>
  <w:style w:type="paragraph" w:customStyle="1" w:styleId="af">
    <w:name w:val="Официальный"/>
    <w:basedOn w:val="a"/>
    <w:qFormat/>
    <w:rsid w:val="007B318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f0">
    <w:name w:val="Revision"/>
    <w:hidden/>
    <w:uiPriority w:val="99"/>
    <w:semiHidden/>
    <w:rsid w:val="00662A4B"/>
    <w:rPr>
      <w:sz w:val="22"/>
      <w:szCs w:val="22"/>
      <w:lang w:eastAsia="en-US"/>
    </w:rPr>
  </w:style>
  <w:style w:type="paragraph" w:customStyle="1" w:styleId="ConsPlusNormal">
    <w:name w:val="ConsPlusNormal"/>
    <w:rsid w:val="00662A4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footnote reference"/>
    <w:uiPriority w:val="99"/>
    <w:semiHidden/>
    <w:unhideWhenUsed/>
    <w:rsid w:val="00662A4B"/>
    <w:rPr>
      <w:vertAlign w:val="superscript"/>
    </w:rPr>
  </w:style>
  <w:style w:type="character" w:customStyle="1" w:styleId="30">
    <w:name w:val="Заголовок 3 Знак"/>
    <w:link w:val="3"/>
    <w:uiPriority w:val="9"/>
    <w:rsid w:val="00662A4B"/>
    <w:rPr>
      <w:rFonts w:ascii="Times New Roman" w:eastAsia="Times New Roman" w:hAnsi="Times New Roman"/>
      <w:sz w:val="28"/>
    </w:rPr>
  </w:style>
  <w:style w:type="character" w:styleId="af2">
    <w:name w:val="Strong"/>
    <w:qFormat/>
    <w:rsid w:val="00991815"/>
    <w:rPr>
      <w:b/>
      <w:bCs/>
    </w:rPr>
  </w:style>
  <w:style w:type="paragraph" w:customStyle="1" w:styleId="Standard">
    <w:name w:val="Standard"/>
    <w:rsid w:val="00E401BD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f3">
    <w:name w:val="No Spacing"/>
    <w:uiPriority w:val="1"/>
    <w:qFormat/>
    <w:rsid w:val="00E401BD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BA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0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0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image" Target="media/image430.wmf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8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2.wmf"/><Relationship Id="rId248" Type="http://schemas.openxmlformats.org/officeDocument/2006/relationships/image" Target="media/image240.wmf"/><Relationship Id="rId455" Type="http://schemas.openxmlformats.org/officeDocument/2006/relationships/image" Target="media/image436.wmf"/><Relationship Id="rId12" Type="http://schemas.openxmlformats.org/officeDocument/2006/relationships/image" Target="media/image8.wmf"/><Relationship Id="rId108" Type="http://schemas.openxmlformats.org/officeDocument/2006/relationships/image" Target="media/image102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50.wmf"/><Relationship Id="rId96" Type="http://schemas.openxmlformats.org/officeDocument/2006/relationships/image" Target="media/image90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8.wmf"/><Relationship Id="rId259" Type="http://schemas.openxmlformats.org/officeDocument/2006/relationships/image" Target="media/image251.wmf"/><Relationship Id="rId424" Type="http://schemas.openxmlformats.org/officeDocument/2006/relationships/image" Target="media/image413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9.wmf"/><Relationship Id="rId389" Type="http://schemas.openxmlformats.org/officeDocument/2006/relationships/hyperlink" Target="consultantplus://offline/ref=6E040E4B8B19682497813DA06EA77BCE3E735DAEC7AB7AF4FAC341FBEC6DB40175731CDDB416CB0EfCP2D" TargetMode="External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3.wmf"/><Relationship Id="rId435" Type="http://schemas.openxmlformats.org/officeDocument/2006/relationships/image" Target="media/image422.wmf"/><Relationship Id="rId456" Type="http://schemas.openxmlformats.org/officeDocument/2006/relationships/image" Target="media/image437.wmf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446" Type="http://schemas.openxmlformats.org/officeDocument/2006/relationships/image" Target="media/image432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hyperlink" Target="consultantplus://offline/ref=6E040E4B8B19682497813DA06EA77BCE3E7359A6C6AB7AF4FAC341FBECf6PDD" TargetMode="External"/><Relationship Id="rId415" Type="http://schemas.openxmlformats.org/officeDocument/2006/relationships/image" Target="media/image404.wmf"/><Relationship Id="rId436" Type="http://schemas.openxmlformats.org/officeDocument/2006/relationships/image" Target="media/image423.wmf"/><Relationship Id="rId457" Type="http://schemas.openxmlformats.org/officeDocument/2006/relationships/hyperlink" Target="consultantplus://offline/ref=6E040E4B8B19682497813DA06EA77BCE3E7358A3C1AE7AF4FAC341FBEC6DB40175731CDDB416C907fCPDD" TargetMode="External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1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447" Type="http://schemas.openxmlformats.org/officeDocument/2006/relationships/image" Target="media/image433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1.wmf"/><Relationship Id="rId381" Type="http://schemas.openxmlformats.org/officeDocument/2006/relationships/image" Target="media/image371.wmf"/><Relationship Id="rId416" Type="http://schemas.openxmlformats.org/officeDocument/2006/relationships/image" Target="media/image405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4.wmf"/><Relationship Id="rId458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hyperlink" Target="consultantplus://offline/ref=6E040E4B8B19682497813DA06EA77BCE3E7257AFC0A27AF4FAC341FBEC6DB40175731CDDB416CA0EfCP2D" TargetMode="External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427" Type="http://schemas.openxmlformats.org/officeDocument/2006/relationships/image" Target="media/image416.wmf"/><Relationship Id="rId448" Type="http://schemas.openxmlformats.org/officeDocument/2006/relationships/hyperlink" Target="consultantplus://offline/ref=6E040E4B8B19682497813DA06EA77BCE3E7257AFC0A27AF4FAC341FBEC6DB40175731CDDB416CA0EfCP2D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hyperlink" Target="consultantplus://offline/ref=6E040E4B8B19682497813DA06EA77BCE377158A4C7A127FEF29A4DF9EB62EB16723A10DCB416CAf0P2D" TargetMode="External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6.wmf"/><Relationship Id="rId438" Type="http://schemas.openxmlformats.org/officeDocument/2006/relationships/image" Target="media/image425.wmf"/><Relationship Id="rId459" Type="http://schemas.openxmlformats.org/officeDocument/2006/relationships/theme" Target="theme/theme1.xml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3.wmf"/><Relationship Id="rId58" Type="http://schemas.openxmlformats.org/officeDocument/2006/relationships/hyperlink" Target="consultantplus://offline/ref=6E040E4B8B19682497813DA06EA77BCE3E7257AFC0A27AF4FAC341FBEC6DB40175731CDDB416C906fCP0D" TargetMode="External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449" Type="http://schemas.openxmlformats.org/officeDocument/2006/relationships/hyperlink" Target="consultantplus://offline/ref=6E040E4B8B19682497813DA06EA77BCE3E7257AFC0A27AF4FAC341FBEC6DB40175731CDDB416C906fCP0D" TargetMode="Externa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hyperlink" Target="consultantplus://offline/ref=6E040E4B8B19682497813DA06EA77BCE3E7257AFC0A27AF4FAC341FBEC6DB40175731CDDB416CA0EfCP2D" TargetMode="External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3.wmf"/><Relationship Id="rId418" Type="http://schemas.openxmlformats.org/officeDocument/2006/relationships/image" Target="media/image407.wmf"/><Relationship Id="rId439" Type="http://schemas.openxmlformats.org/officeDocument/2006/relationships/image" Target="media/image426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hyperlink" Target="consultantplus://offline/ref=6E040E4B8B19682497813DA06EA77BCE3E7358A3C1AE7AF4FAC341FBEC6DB40175731CDDB416C907fCPDD" TargetMode="Externa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27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E040E4B8B19682497813DA06EA77BCE3E7257AFC0A27AF4FAC341FBEC6DB40175731CDDB416C906fCP0D" TargetMode="External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4.wmf"/><Relationship Id="rId419" Type="http://schemas.openxmlformats.org/officeDocument/2006/relationships/image" Target="media/image408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1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hyperlink" Target="consultantplus://offline/ref=6E040E4B8B19682497813DA06EA77BCE3E7358A3C1AE7AF4FAC341FBEC6DB40175731CDDB416C907fCPDD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9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hyperlink" Target="consultantplus://offline/ref=6E040E4B8B19682497813DA06EA77BCE3E7C5AA5CCAA7AF4FAC341FBEC6DB40175731CDDB416CB06fCPDD" TargetMode="External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5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hyperlink" Target="consultantplus://offline/ref=6E040E4B8B19682497813DA06EA77BCE3E7257AFC0A27AF4FAC341FBEC6DB40175731CDDB416CA0EfCP2D" TargetMode="External"/><Relationship Id="rId452" Type="http://schemas.openxmlformats.org/officeDocument/2006/relationships/hyperlink" Target="consultantplus://offline/ref=6E040E4B8B19682497813DA06EA77BCE3E7358A3C1AE7AF4FAC341FBEC6DB40175731CDDB416C907fCPDD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6.wmf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442" Type="http://schemas.openxmlformats.org/officeDocument/2006/relationships/image" Target="media/image428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6.wmf"/><Relationship Id="rId386" Type="http://schemas.openxmlformats.org/officeDocument/2006/relationships/image" Target="media/image376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hyperlink" Target="consultantplus://offline/ref=6E040E4B8B19682497813DA06EA77BCE3E7257AFC0A27AF4FAC341FBEC6DB40175731CDDB416C906fCP0D" TargetMode="External"/><Relationship Id="rId453" Type="http://schemas.openxmlformats.org/officeDocument/2006/relationships/image" Target="media/image434.wmf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6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image" Target="media/image429.wmf"/><Relationship Id="rId303" Type="http://schemas.openxmlformats.org/officeDocument/2006/relationships/image" Target="media/image294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7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1.wmf"/><Relationship Id="rId107" Type="http://schemas.openxmlformats.org/officeDocument/2006/relationships/image" Target="media/image101.wmf"/><Relationship Id="rId289" Type="http://schemas.openxmlformats.org/officeDocument/2006/relationships/image" Target="media/image280.wmf"/><Relationship Id="rId454" Type="http://schemas.openxmlformats.org/officeDocument/2006/relationships/image" Target="media/image43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7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12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1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69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9.wmf"/><Relationship Id="rId403" Type="http://schemas.openxmlformats.org/officeDocument/2006/relationships/image" Target="media/image392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445" Type="http://schemas.openxmlformats.org/officeDocument/2006/relationships/image" Target="media/image43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3164-EF66-450B-AE20-E38FFC07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8962</Words>
  <Characters>51089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MFNSO</Company>
  <LinksUpToDate>false</LinksUpToDate>
  <CharactersWithSpaces>59932</CharactersWithSpaces>
  <SharedDoc>false</SharedDoc>
  <HLinks>
    <vt:vector size="168" baseType="variant"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consultantplus://offline/ref=6E040E4B8B19682497813DA06EA77BCE3E7358A3C1AE7AF4FAC341FBEC6DB40175731CDDB416C907fCPDD</vt:lpwstr>
      </vt:variant>
      <vt:variant>
        <vt:lpwstr/>
      </vt:variant>
      <vt:variant>
        <vt:i4>6881330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consultantplus://offline/ref=6E040E4B8B19682497813DA06EA77BCE3E7358A3C1AE7AF4FAC341FBEC6DB40175731CDDB416C907fCPDD</vt:lpwstr>
      </vt:variant>
      <vt:variant>
        <vt:lpwstr/>
      </vt:variant>
      <vt:variant>
        <vt:i4>6881330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consultantplus://offline/ref=6E040E4B8B19682497813DA06EA77BCE3E7358A3C1AE7AF4FAC341FBEC6DB40175731CDDB416C907fCPDD</vt:lpwstr>
      </vt:variant>
      <vt:variant>
        <vt:lpwstr/>
      </vt:variant>
      <vt:variant>
        <vt:i4>6881330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consultantplus://offline/ref=6E040E4B8B19682497813DA06EA77BCE3E7358A3C1AE7AF4FAC341FBEC6DB40175731CDDB416C907fCPDD</vt:lpwstr>
      </vt:variant>
      <vt:variant>
        <vt:lpwstr/>
      </vt:variant>
      <vt:variant>
        <vt:i4>6881386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consultantplus://offline/ref=6E040E4B8B19682497813DA06EA77BCE3E7257AFC0A27AF4FAC341FBEC6DB40175731CDDB416C906fCP0D</vt:lpwstr>
      </vt:variant>
      <vt:variant>
        <vt:lpwstr/>
      </vt:variant>
      <vt:variant>
        <vt:i4>6881379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consultantplus://offline/ref=6E040E4B8B19682497813DA06EA77BCE3E7257AFC0A27AF4FAC341FBEC6DB40175731CDDB416CA0EfCP2D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P1026</vt:lpwstr>
      </vt:variant>
      <vt:variant>
        <vt:i4>6881329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consultantplus://offline/ref=6E040E4B8B19682497813DA06EA77BCE3E7C5AA5CCAA7AF4FAC341FBEC6DB40175731CDDB416CB06fCPDD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consultantplus://offline/ref=6E040E4B8B19682497813DA06EA77BCE3E7257AFC0A27AF4FAC341FBEC6DB40175731CDDB416C906fCP0D</vt:lpwstr>
      </vt:variant>
      <vt:variant>
        <vt:lpwstr/>
      </vt:variant>
      <vt:variant>
        <vt:i4>6881379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consultantplus://offline/ref=6E040E4B8B19682497813DA06EA77BCE3E7257AFC0A27AF4FAC341FBEC6DB40175731CDDB416CA0EfCP2D</vt:lpwstr>
      </vt:variant>
      <vt:variant>
        <vt:lpwstr/>
      </vt:variant>
      <vt:variant>
        <vt:i4>196672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P1026</vt:lpwstr>
      </vt:variant>
      <vt:variant>
        <vt:i4>196672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P1026</vt:lpwstr>
      </vt:variant>
      <vt:variant>
        <vt:i4>6881382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consultantplus://offline/ref=6E040E4B8B19682497813DA06EA77BCE3E735DAEC7AB7AF4FAC341FBEC6DB40175731CDDB416CB0EfCP2D</vt:lpwstr>
      </vt:variant>
      <vt:variant>
        <vt:lpwstr/>
      </vt:variant>
      <vt:variant>
        <vt:i4>5767183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consultantplus://offline/ref=6E040E4B8B19682497813DA06EA77BCE3E7359A6C6AB7AF4FAC341FBECf6PDD</vt:lpwstr>
      </vt:variant>
      <vt:variant>
        <vt:lpwstr/>
      </vt:variant>
      <vt:variant>
        <vt:i4>262226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consultantplus://offline/ref=6E040E4B8B19682497813DA06EA77BCE377158A4C7A127FEF29A4DF9EB62EB16723A10DCB416CAf0P2D</vt:lpwstr>
      </vt:variant>
      <vt:variant>
        <vt:lpwstr/>
      </vt:variant>
      <vt:variant>
        <vt:i4>983108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196675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P613</vt:lpwstr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P1026</vt:lpwstr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consultantplus://offline/ref=6E040E4B8B19682497813DA06EA77BCE3E7257AFC0A27AF4FAC341FBEC6DB40175731CDDB416C906fCP0D</vt:lpwstr>
      </vt:variant>
      <vt:variant>
        <vt:lpwstr/>
      </vt:variant>
      <vt:variant>
        <vt:i4>6881379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consultantplus://offline/ref=6E040E4B8B19682497813DA06EA77BCE3E7257AFC0A27AF4FAC341FBEC6DB40175731CDDB416CA0EfCP2D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consultantplus://offline/ref=6E040E4B8B19682497813DA06EA77BCE3E7257AFC0A27AF4FAC341FBEC6DB40175731CDDB416C906fCP0D</vt:lpwstr>
      </vt:variant>
      <vt:variant>
        <vt:lpwstr/>
      </vt:variant>
      <vt:variant>
        <vt:i4>6881379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consultantplus://offline/ref=6E040E4B8B19682497813DA06EA77BCE3E7257AFC0A27AF4FAC341FBEC6DB40175731CDDB416CA0EfCP2D</vt:lpwstr>
      </vt:variant>
      <vt:variant>
        <vt:lpwstr/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P959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Гладышева Людмила Васильевна</dc:creator>
  <cp:lastModifiedBy>sovet</cp:lastModifiedBy>
  <cp:revision>9</cp:revision>
  <cp:lastPrinted>2017-01-11T03:44:00Z</cp:lastPrinted>
  <dcterms:created xsi:type="dcterms:W3CDTF">2016-12-26T05:22:00Z</dcterms:created>
  <dcterms:modified xsi:type="dcterms:W3CDTF">2017-01-11T03:44:00Z</dcterms:modified>
</cp:coreProperties>
</file>